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76EF" w:rsidR="00411F6F" w:rsidP="00411F6F" w:rsidRDefault="00411F6F" w14:paraId="552DD06C" w14:textId="77777777">
      <w:pPr>
        <w:pStyle w:val="Title"/>
        <w:pageBreakBefore w:val="0"/>
        <w:rPr>
          <w:rFonts w:ascii="Arial" w:hAnsi="Arial" w:cs="Arial"/>
          <w:szCs w:val="24"/>
        </w:rPr>
      </w:pPr>
      <w:r w:rsidRPr="00F176EF">
        <w:rPr>
          <w:rFonts w:ascii="Arial" w:hAnsi="Arial" w:cs="Arial"/>
          <w:szCs w:val="24"/>
        </w:rPr>
        <w:t>Subrecipient Agreement No.</w:t>
      </w:r>
      <w:r w:rsidRPr="00F176EF" w:rsidR="006B7258">
        <w:rPr>
          <w:rFonts w:ascii="Arial" w:hAnsi="Arial" w:cs="Arial"/>
          <w:szCs w:val="24"/>
        </w:rPr>
        <w:t xml:space="preserve">  </w:t>
      </w:r>
      <w:r w:rsidRPr="00F176EF" w:rsidR="006B7258">
        <w:rPr>
          <w:rFonts w:ascii="Arial" w:hAnsi="Arial" w:cs="Arial"/>
          <w:szCs w:val="24"/>
          <w:highlight w:val="yellow"/>
        </w:rPr>
        <w:t>_____</w:t>
      </w:r>
      <w:r w:rsidRPr="00F176EF" w:rsidR="00511DA9">
        <w:rPr>
          <w:rFonts w:ascii="Arial" w:hAnsi="Arial" w:cs="Arial"/>
          <w:szCs w:val="24"/>
        </w:rPr>
        <w:t xml:space="preserve">  </w:t>
      </w:r>
    </w:p>
    <w:p w:rsidRPr="00F176EF" w:rsidR="00411F6F" w:rsidRDefault="00411F6F" w14:paraId="59A1AD4E" w14:textId="77777777">
      <w:pPr>
        <w:pStyle w:val="Title"/>
        <w:pageBreakBefore w:val="0"/>
        <w:rPr>
          <w:rFonts w:ascii="Arial" w:hAnsi="Arial" w:cs="Arial"/>
          <w:szCs w:val="24"/>
        </w:rPr>
      </w:pPr>
    </w:p>
    <w:p w:rsidRPr="00F176EF" w:rsidR="009A2FB3" w:rsidRDefault="009A2FB3" w14:paraId="2A825CA8" w14:textId="77777777">
      <w:pPr>
        <w:pStyle w:val="Title"/>
        <w:pageBreakBefore w:val="0"/>
        <w:rPr>
          <w:rFonts w:ascii="Arial" w:hAnsi="Arial" w:cs="Arial"/>
          <w:szCs w:val="24"/>
        </w:rPr>
      </w:pPr>
    </w:p>
    <w:p w:rsidRPr="00F176EF" w:rsidR="009A2FB3" w:rsidP="00CC3FE7" w:rsidRDefault="009A2FB3" w14:paraId="5F11A7B7" w14:textId="5702B04F">
      <w:pPr>
        <w:pStyle w:val="Title"/>
        <w:pageBreakBefore w:val="0"/>
        <w:rPr>
          <w:rFonts w:ascii="Arial" w:hAnsi="Arial" w:cs="Arial"/>
          <w:szCs w:val="24"/>
        </w:rPr>
      </w:pPr>
      <w:r w:rsidRPr="00F176EF">
        <w:rPr>
          <w:rFonts w:ascii="Arial" w:hAnsi="Arial" w:cs="Arial"/>
          <w:szCs w:val="24"/>
        </w:rPr>
        <w:t>CONSULTANT and PROFESSIONAL SERVICES</w:t>
      </w:r>
    </w:p>
    <w:p w:rsidRPr="00F176EF" w:rsidR="009A2FB3" w:rsidP="00CC3FE7" w:rsidRDefault="009A2FB3" w14:paraId="3E253055" w14:textId="4E9BAAD9">
      <w:pPr>
        <w:jc w:val="center"/>
        <w:rPr>
          <w:rFonts w:ascii="Arial" w:hAnsi="Arial" w:cs="Arial"/>
          <w:szCs w:val="24"/>
        </w:rPr>
      </w:pPr>
      <w:r w:rsidRPr="00F176EF">
        <w:rPr>
          <w:rFonts w:ascii="Arial" w:hAnsi="Arial" w:cs="Arial"/>
          <w:szCs w:val="24"/>
        </w:rPr>
        <w:t>for</w:t>
      </w:r>
    </w:p>
    <w:p w:rsidRPr="00F176EF" w:rsidR="009A2FB3" w:rsidRDefault="00EA4C17" w14:paraId="33BC14CE" w14:textId="77777777">
      <w:pPr>
        <w:jc w:val="center"/>
        <w:rPr>
          <w:rFonts w:ascii="Arial" w:hAnsi="Arial" w:cs="Arial"/>
          <w:b/>
          <w:i/>
          <w:color w:val="000000"/>
          <w:szCs w:val="24"/>
          <w:u w:val="single"/>
        </w:rPr>
      </w:pPr>
      <w:r w:rsidRPr="00F176EF">
        <w:rPr>
          <w:rFonts w:ascii="Arial" w:hAnsi="Arial" w:cs="Arial"/>
          <w:b/>
          <w:i/>
          <w:color w:val="000000"/>
          <w:szCs w:val="24"/>
          <w:highlight w:val="yellow"/>
          <w:u w:val="single"/>
        </w:rPr>
        <w:t>[</w:t>
      </w:r>
      <w:r w:rsidRPr="00F176EF" w:rsidR="006B7258">
        <w:rPr>
          <w:rFonts w:ascii="Arial" w:hAnsi="Arial" w:cs="Arial"/>
          <w:b/>
          <w:i/>
          <w:color w:val="000000"/>
          <w:szCs w:val="24"/>
          <w:highlight w:val="yellow"/>
          <w:u w:val="single"/>
        </w:rPr>
        <w:t>Name of services</w:t>
      </w:r>
      <w:r w:rsidRPr="00F176EF">
        <w:rPr>
          <w:rFonts w:ascii="Arial" w:hAnsi="Arial" w:cs="Arial"/>
          <w:b/>
          <w:i/>
          <w:color w:val="000000"/>
          <w:szCs w:val="24"/>
          <w:u w:val="single"/>
        </w:rPr>
        <w:t>]</w:t>
      </w:r>
    </w:p>
    <w:p w:rsidRPr="00F176EF" w:rsidR="009A2FB3" w:rsidRDefault="009A2FB3" w14:paraId="5176FA34" w14:textId="77777777">
      <w:pPr>
        <w:pStyle w:val="Index1"/>
        <w:rPr>
          <w:rFonts w:ascii="Arial" w:hAnsi="Arial" w:cs="Arial"/>
          <w:szCs w:val="24"/>
        </w:rPr>
      </w:pPr>
    </w:p>
    <w:p w:rsidRPr="00F176EF" w:rsidR="009A2FB3" w:rsidRDefault="009A2FB3" w14:paraId="5C696EC9" w14:textId="6A9D459E">
      <w:pPr>
        <w:jc w:val="both"/>
        <w:rPr>
          <w:rFonts w:ascii="Arial" w:hAnsi="Arial" w:cs="Arial"/>
          <w:szCs w:val="24"/>
        </w:rPr>
      </w:pPr>
      <w:r w:rsidRPr="00F176EF">
        <w:rPr>
          <w:rFonts w:ascii="Arial" w:hAnsi="Arial" w:cs="Arial"/>
          <w:szCs w:val="24"/>
        </w:rPr>
        <w:tab/>
      </w:r>
      <w:r w:rsidRPr="00F176EF" w:rsidR="004728B3">
        <w:rPr>
          <w:rFonts w:ascii="Arial" w:hAnsi="Arial" w:cs="Arial"/>
          <w:szCs w:val="24"/>
        </w:rPr>
        <w:t>THIS SUBRECIPIENT AGREEMENT (</w:t>
      </w:r>
      <w:r w:rsidRPr="00F176EF" w:rsidR="00192E7D">
        <w:rPr>
          <w:rFonts w:ascii="Arial" w:hAnsi="Arial" w:cs="Arial"/>
          <w:szCs w:val="24"/>
        </w:rPr>
        <w:t>hereinafter, “</w:t>
      </w:r>
      <w:r w:rsidRPr="00F176EF" w:rsidR="004728B3">
        <w:rPr>
          <w:rFonts w:ascii="Arial" w:hAnsi="Arial" w:cs="Arial"/>
          <w:szCs w:val="24"/>
        </w:rPr>
        <w:t>CONTRACT</w:t>
      </w:r>
      <w:r w:rsidRPr="00F176EF" w:rsidR="00192E7D">
        <w:rPr>
          <w:rFonts w:ascii="Arial" w:hAnsi="Arial" w:cs="Arial"/>
          <w:szCs w:val="24"/>
        </w:rPr>
        <w:t>”</w:t>
      </w:r>
      <w:r w:rsidRPr="00F176EF" w:rsidR="004728B3">
        <w:rPr>
          <w:rFonts w:ascii="Arial" w:hAnsi="Arial" w:cs="Arial"/>
          <w:szCs w:val="24"/>
        </w:rPr>
        <w:t xml:space="preserve">) </w:t>
      </w:r>
      <w:r w:rsidRPr="00F176EF">
        <w:rPr>
          <w:rFonts w:ascii="Arial" w:hAnsi="Arial" w:cs="Arial"/>
          <w:szCs w:val="24"/>
        </w:rPr>
        <w:t>is made and entered into between the Seattle Housing Authority, a public body corporate and politic, hereinafter referred to as “SHA,” and</w:t>
      </w:r>
      <w:r w:rsidRPr="00F176EF" w:rsidR="006B7258">
        <w:rPr>
          <w:rFonts w:ascii="Arial" w:hAnsi="Arial" w:cs="Arial"/>
          <w:szCs w:val="24"/>
        </w:rPr>
        <w:t xml:space="preserve"> [</w:t>
      </w:r>
      <w:r w:rsidRPr="00F176EF" w:rsidR="006B7258">
        <w:rPr>
          <w:rFonts w:ascii="Arial" w:hAnsi="Arial" w:cs="Arial"/>
          <w:b/>
          <w:i/>
          <w:color w:val="000000"/>
          <w:szCs w:val="24"/>
          <w:highlight w:val="yellow"/>
          <w:u w:val="single"/>
        </w:rPr>
        <w:t>Name and Address</w:t>
      </w:r>
      <w:r w:rsidRPr="00F176EF" w:rsidR="006B7258">
        <w:rPr>
          <w:rFonts w:ascii="Arial" w:hAnsi="Arial" w:cs="Arial"/>
          <w:b/>
          <w:i/>
          <w:color w:val="000000"/>
          <w:szCs w:val="24"/>
          <w:u w:val="single"/>
        </w:rPr>
        <w:t>]</w:t>
      </w:r>
      <w:r w:rsidRPr="00F176EF" w:rsidR="006B7258">
        <w:rPr>
          <w:rFonts w:ascii="Arial" w:hAnsi="Arial" w:cs="Arial"/>
          <w:b/>
          <w:color w:val="000000"/>
          <w:szCs w:val="24"/>
        </w:rPr>
        <w:t xml:space="preserve"> </w:t>
      </w:r>
      <w:r w:rsidRPr="00F176EF">
        <w:rPr>
          <w:rFonts w:ascii="Arial" w:hAnsi="Arial" w:cs="Arial"/>
          <w:szCs w:val="24"/>
        </w:rPr>
        <w:t>hereinafter referred to as the “</w:t>
      </w:r>
      <w:r w:rsidRPr="00F176EF" w:rsidR="008E57A8">
        <w:rPr>
          <w:rFonts w:ascii="Arial" w:hAnsi="Arial" w:cs="Arial"/>
          <w:szCs w:val="24"/>
        </w:rPr>
        <w:t>Agency</w:t>
      </w:r>
      <w:r w:rsidRPr="00F176EF">
        <w:rPr>
          <w:rFonts w:ascii="Arial" w:hAnsi="Arial" w:cs="Arial"/>
          <w:szCs w:val="24"/>
        </w:rPr>
        <w:t>.”</w:t>
      </w:r>
    </w:p>
    <w:p w:rsidRPr="00F176EF" w:rsidR="009A2FB3" w:rsidRDefault="009A2FB3" w14:paraId="53CC0350" w14:textId="77777777">
      <w:pPr>
        <w:jc w:val="both"/>
        <w:rPr>
          <w:rFonts w:ascii="Arial" w:hAnsi="Arial" w:cs="Arial"/>
          <w:szCs w:val="24"/>
        </w:rPr>
      </w:pPr>
    </w:p>
    <w:p w:rsidRPr="00F176EF" w:rsidR="009A2FB3" w:rsidRDefault="009A2FB3" w14:paraId="54A7FC49" w14:textId="09C3870A">
      <w:pPr>
        <w:jc w:val="both"/>
        <w:rPr>
          <w:rFonts w:ascii="Arial" w:hAnsi="Arial" w:cs="Arial"/>
          <w:szCs w:val="24"/>
        </w:rPr>
      </w:pPr>
      <w:r w:rsidRPr="00F176EF">
        <w:rPr>
          <w:rFonts w:ascii="Arial" w:hAnsi="Arial" w:cs="Arial"/>
          <w:caps/>
          <w:szCs w:val="24"/>
        </w:rPr>
        <w:tab/>
      </w:r>
      <w:r w:rsidRPr="00F176EF">
        <w:rPr>
          <w:rFonts w:ascii="Arial" w:hAnsi="Arial" w:cs="Arial"/>
          <w:caps/>
          <w:szCs w:val="24"/>
        </w:rPr>
        <w:t>Whereas</w:t>
      </w:r>
      <w:r w:rsidRPr="00F176EF">
        <w:rPr>
          <w:rFonts w:ascii="Arial" w:hAnsi="Arial" w:cs="Arial"/>
          <w:szCs w:val="24"/>
        </w:rPr>
        <w:t>, SHA</w:t>
      </w:r>
      <w:r w:rsidRPr="00F176EF" w:rsidR="001719B8">
        <w:rPr>
          <w:rFonts w:ascii="Arial" w:hAnsi="Arial" w:cs="Arial"/>
          <w:szCs w:val="24"/>
        </w:rPr>
        <w:t>, partnering with</w:t>
      </w:r>
      <w:r w:rsidRPr="00F176EF" w:rsidR="006B7258">
        <w:rPr>
          <w:rFonts w:ascii="Arial" w:hAnsi="Arial" w:cs="Arial"/>
          <w:szCs w:val="24"/>
        </w:rPr>
        <w:t xml:space="preserve"> </w:t>
      </w:r>
      <w:r w:rsidRPr="00F176EF" w:rsidR="006B7258">
        <w:rPr>
          <w:rFonts w:ascii="Arial" w:hAnsi="Arial" w:cs="Arial"/>
          <w:szCs w:val="24"/>
          <w:highlight w:val="yellow"/>
        </w:rPr>
        <w:t>[</w:t>
      </w:r>
      <w:r w:rsidRPr="00F176EF" w:rsidR="006B7258">
        <w:rPr>
          <w:rFonts w:ascii="Arial" w:hAnsi="Arial" w:cs="Arial"/>
          <w:i/>
          <w:szCs w:val="24"/>
          <w:highlight w:val="yellow"/>
        </w:rPr>
        <w:t>Name of Agency</w:t>
      </w:r>
      <w:r w:rsidRPr="00F176EF" w:rsidR="006B7258">
        <w:rPr>
          <w:rFonts w:ascii="Arial" w:hAnsi="Arial" w:cs="Arial"/>
          <w:szCs w:val="24"/>
          <w:highlight w:val="yellow"/>
        </w:rPr>
        <w:t>]</w:t>
      </w:r>
      <w:r w:rsidRPr="00F176EF" w:rsidR="001C5CF6">
        <w:rPr>
          <w:rFonts w:ascii="Arial" w:hAnsi="Arial" w:cs="Arial"/>
          <w:szCs w:val="24"/>
        </w:rPr>
        <w:t xml:space="preserve"> </w:t>
      </w:r>
      <w:r w:rsidRPr="00F176EF" w:rsidR="001719B8">
        <w:rPr>
          <w:rFonts w:ascii="Arial" w:hAnsi="Arial" w:cs="Arial"/>
          <w:szCs w:val="24"/>
        </w:rPr>
        <w:t xml:space="preserve">applied for and received a </w:t>
      </w:r>
      <w:r w:rsidRPr="00F176EF" w:rsidR="006B7258">
        <w:rPr>
          <w:rFonts w:ascii="Arial" w:hAnsi="Arial" w:cs="Arial"/>
          <w:szCs w:val="24"/>
        </w:rPr>
        <w:t>[</w:t>
      </w:r>
      <w:r w:rsidRPr="00F176EF" w:rsidR="006B7258">
        <w:rPr>
          <w:rFonts w:ascii="Arial" w:hAnsi="Arial" w:cs="Arial"/>
          <w:i/>
          <w:szCs w:val="24"/>
          <w:highlight w:val="yellow"/>
        </w:rPr>
        <w:t>Year, Name of grant</w:t>
      </w:r>
      <w:r w:rsidRPr="00F176EF" w:rsidR="006B7258">
        <w:rPr>
          <w:rFonts w:ascii="Arial" w:hAnsi="Arial" w:cs="Arial"/>
          <w:szCs w:val="24"/>
        </w:rPr>
        <w:t>]</w:t>
      </w:r>
      <w:r w:rsidRPr="00F176EF" w:rsidR="001B0762">
        <w:rPr>
          <w:rFonts w:ascii="Arial" w:hAnsi="Arial" w:cs="Arial"/>
          <w:szCs w:val="24"/>
        </w:rPr>
        <w:t xml:space="preserve"> Grant Agreement –</w:t>
      </w:r>
      <w:r w:rsidRPr="00F176EF" w:rsidR="009D38CA">
        <w:rPr>
          <w:rFonts w:ascii="Arial" w:hAnsi="Arial" w:cs="Arial"/>
          <w:szCs w:val="24"/>
        </w:rPr>
        <w:t xml:space="preserve"> </w:t>
      </w:r>
      <w:r w:rsidRPr="00F176EF" w:rsidR="001B0762">
        <w:rPr>
          <w:rFonts w:ascii="Arial" w:hAnsi="Arial" w:cs="Arial"/>
          <w:szCs w:val="24"/>
        </w:rPr>
        <w:t xml:space="preserve">Project No. </w:t>
      </w:r>
      <w:r w:rsidRPr="00F176EF" w:rsidR="006B7258">
        <w:rPr>
          <w:rFonts w:ascii="Arial" w:hAnsi="Arial" w:cs="Arial"/>
          <w:szCs w:val="24"/>
        </w:rPr>
        <w:t>[</w:t>
      </w:r>
      <w:r w:rsidRPr="00F176EF" w:rsidR="006B7258">
        <w:rPr>
          <w:rFonts w:ascii="Arial" w:hAnsi="Arial" w:cs="Arial"/>
          <w:i/>
          <w:szCs w:val="24"/>
          <w:highlight w:val="yellow"/>
        </w:rPr>
        <w:t>Grant No</w:t>
      </w:r>
      <w:r w:rsidRPr="00F176EF" w:rsidR="006B7258">
        <w:rPr>
          <w:rFonts w:ascii="Arial" w:hAnsi="Arial" w:cs="Arial"/>
          <w:i/>
          <w:szCs w:val="24"/>
        </w:rPr>
        <w:t>.]</w:t>
      </w:r>
      <w:r w:rsidRPr="00F176EF" w:rsidR="001B0762">
        <w:rPr>
          <w:rFonts w:ascii="Arial" w:hAnsi="Arial" w:cs="Arial"/>
          <w:szCs w:val="24"/>
        </w:rPr>
        <w:t xml:space="preserve"> from the </w:t>
      </w:r>
      <w:r w:rsidRPr="00F176EF" w:rsidR="006B7258">
        <w:rPr>
          <w:rFonts w:ascii="Arial" w:hAnsi="Arial" w:cs="Arial"/>
          <w:szCs w:val="24"/>
        </w:rPr>
        <w:t>[</w:t>
      </w:r>
      <w:r w:rsidRPr="00F176EF" w:rsidR="006B7258">
        <w:rPr>
          <w:rFonts w:ascii="Arial" w:hAnsi="Arial" w:cs="Arial"/>
          <w:i/>
          <w:szCs w:val="24"/>
          <w:highlight w:val="yellow"/>
        </w:rPr>
        <w:t>Awarding entity, e.g.,</w:t>
      </w:r>
      <w:r w:rsidRPr="00F176EF" w:rsidR="006B7258">
        <w:rPr>
          <w:rFonts w:ascii="Arial" w:hAnsi="Arial" w:cs="Arial"/>
          <w:szCs w:val="24"/>
        </w:rPr>
        <w:t xml:space="preserve"> </w:t>
      </w:r>
      <w:r w:rsidRPr="00F176EF" w:rsidR="001B0762">
        <w:rPr>
          <w:rFonts w:ascii="Arial" w:hAnsi="Arial" w:cs="Arial"/>
          <w:i/>
          <w:szCs w:val="24"/>
          <w:highlight w:val="yellow"/>
        </w:rPr>
        <w:t xml:space="preserve">Department of Housing </w:t>
      </w:r>
      <w:r w:rsidRPr="00F176EF" w:rsidR="006B7258">
        <w:rPr>
          <w:rFonts w:ascii="Arial" w:hAnsi="Arial" w:cs="Arial"/>
          <w:i/>
          <w:szCs w:val="24"/>
          <w:highlight w:val="yellow"/>
        </w:rPr>
        <w:t>and Urban Development (HUD</w:t>
      </w:r>
      <w:r w:rsidRPr="00F176EF" w:rsidR="006B7258">
        <w:rPr>
          <w:rFonts w:ascii="Arial" w:hAnsi="Arial" w:cs="Arial"/>
          <w:szCs w:val="24"/>
        </w:rPr>
        <w:t>]</w:t>
      </w:r>
      <w:r w:rsidRPr="00F176EF" w:rsidR="006D22DE">
        <w:rPr>
          <w:rFonts w:ascii="Arial" w:hAnsi="Arial" w:cs="Arial"/>
          <w:szCs w:val="24"/>
        </w:rPr>
        <w:t xml:space="preserve"> </w:t>
      </w:r>
      <w:r w:rsidRPr="00F176EF" w:rsidR="0055409B">
        <w:rPr>
          <w:rFonts w:ascii="Arial" w:hAnsi="Arial" w:cs="Arial"/>
          <w:szCs w:val="24"/>
        </w:rPr>
        <w:t xml:space="preserve">to provide the services consistent with Attachment A – Scope of Work, </w:t>
      </w:r>
      <w:r w:rsidRPr="00F176EF">
        <w:rPr>
          <w:rFonts w:ascii="Arial" w:hAnsi="Arial" w:cs="Arial"/>
          <w:szCs w:val="24"/>
        </w:rPr>
        <w:t xml:space="preserve">attached </w:t>
      </w:r>
      <w:r w:rsidRPr="00F176EF" w:rsidR="0055409B">
        <w:rPr>
          <w:rFonts w:ascii="Arial" w:hAnsi="Arial" w:cs="Arial"/>
          <w:szCs w:val="24"/>
        </w:rPr>
        <w:t xml:space="preserve">to </w:t>
      </w:r>
      <w:r w:rsidRPr="00F176EF">
        <w:rPr>
          <w:rFonts w:ascii="Arial" w:hAnsi="Arial" w:cs="Arial"/>
          <w:szCs w:val="24"/>
        </w:rPr>
        <w:t>and made a part of this Contract; and</w:t>
      </w:r>
    </w:p>
    <w:p w:rsidRPr="00F176EF" w:rsidR="00493458" w:rsidRDefault="00493458" w14:paraId="4B866FC2" w14:textId="77777777">
      <w:pPr>
        <w:jc w:val="both"/>
        <w:rPr>
          <w:rFonts w:ascii="Arial" w:hAnsi="Arial" w:cs="Arial"/>
          <w:szCs w:val="24"/>
        </w:rPr>
      </w:pPr>
    </w:p>
    <w:p w:rsidRPr="00F176EF" w:rsidR="00493458" w:rsidRDefault="00493458" w14:paraId="7F7A4D40" w14:textId="77777777">
      <w:pPr>
        <w:jc w:val="both"/>
        <w:rPr>
          <w:rFonts w:ascii="Arial" w:hAnsi="Arial" w:cs="Arial"/>
          <w:szCs w:val="24"/>
        </w:rPr>
      </w:pPr>
      <w:proofErr w:type="gramStart"/>
      <w:r w:rsidRPr="00F176EF">
        <w:rPr>
          <w:rFonts w:ascii="Arial" w:hAnsi="Arial" w:cs="Arial"/>
          <w:szCs w:val="24"/>
        </w:rPr>
        <w:t>WHEREAS,</w:t>
      </w:r>
      <w:proofErr w:type="gramEnd"/>
      <w:r w:rsidRPr="00F176EF">
        <w:rPr>
          <w:rFonts w:ascii="Arial" w:hAnsi="Arial" w:cs="Arial"/>
          <w:szCs w:val="24"/>
        </w:rPr>
        <w:t xml:space="preserve"> </w:t>
      </w:r>
      <w:r w:rsidRPr="00F176EF">
        <w:rPr>
          <w:rFonts w:ascii="Arial" w:hAnsi="Arial" w:cs="Arial"/>
          <w:szCs w:val="24"/>
          <w:highlight w:val="yellow"/>
        </w:rPr>
        <w:t>[name of partnering agency]</w:t>
      </w:r>
      <w:r w:rsidRPr="00F176EF">
        <w:rPr>
          <w:rFonts w:ascii="Arial" w:hAnsi="Arial" w:cs="Arial"/>
          <w:szCs w:val="24"/>
        </w:rPr>
        <w:t xml:space="preserve"> was listed in the </w:t>
      </w:r>
      <w:r w:rsidRPr="00F176EF">
        <w:rPr>
          <w:rFonts w:ascii="Arial" w:hAnsi="Arial" w:cs="Arial"/>
          <w:szCs w:val="24"/>
          <w:highlight w:val="yellow"/>
        </w:rPr>
        <w:t>[name of grant application]</w:t>
      </w:r>
      <w:r w:rsidRPr="00F176EF">
        <w:rPr>
          <w:rFonts w:ascii="Arial" w:hAnsi="Arial" w:cs="Arial"/>
          <w:szCs w:val="24"/>
        </w:rPr>
        <w:t xml:space="preserve"> as a partner agency that would receive </w:t>
      </w:r>
      <w:r w:rsidRPr="00F176EF">
        <w:rPr>
          <w:rFonts w:ascii="Arial" w:hAnsi="Arial" w:cs="Arial"/>
          <w:szCs w:val="24"/>
          <w:highlight w:val="yellow"/>
        </w:rPr>
        <w:t>[type of funding, e.g., HUD]</w:t>
      </w:r>
      <w:r w:rsidRPr="00F176EF">
        <w:rPr>
          <w:rFonts w:ascii="Arial" w:hAnsi="Arial" w:cs="Arial"/>
          <w:szCs w:val="24"/>
        </w:rPr>
        <w:t xml:space="preserve"> funding, if SHA received a grant award; and</w:t>
      </w:r>
    </w:p>
    <w:p w:rsidRPr="00F176EF" w:rsidR="00B50193" w:rsidRDefault="009A2FB3" w14:paraId="11F2800C" w14:textId="77777777">
      <w:pPr>
        <w:jc w:val="both"/>
        <w:rPr>
          <w:rFonts w:ascii="Arial" w:hAnsi="Arial" w:cs="Arial"/>
          <w:caps/>
          <w:szCs w:val="24"/>
        </w:rPr>
      </w:pPr>
      <w:r w:rsidRPr="00F176EF">
        <w:rPr>
          <w:rFonts w:ascii="Arial" w:hAnsi="Arial" w:cs="Arial"/>
          <w:caps/>
          <w:szCs w:val="24"/>
        </w:rPr>
        <w:tab/>
      </w:r>
    </w:p>
    <w:p w:rsidRPr="00F176EF" w:rsidR="009A2FB3" w:rsidRDefault="009A2FB3" w14:paraId="1F270023" w14:textId="77777777">
      <w:pPr>
        <w:jc w:val="both"/>
        <w:rPr>
          <w:rFonts w:ascii="Arial" w:hAnsi="Arial" w:cs="Arial"/>
          <w:szCs w:val="24"/>
        </w:rPr>
      </w:pPr>
      <w:proofErr w:type="gramStart"/>
      <w:r w:rsidRPr="00F176EF">
        <w:rPr>
          <w:rFonts w:ascii="Arial" w:hAnsi="Arial" w:cs="Arial"/>
          <w:caps/>
          <w:szCs w:val="24"/>
        </w:rPr>
        <w:t>Whereas</w:t>
      </w:r>
      <w:r w:rsidRPr="00F176EF">
        <w:rPr>
          <w:rFonts w:ascii="Arial" w:hAnsi="Arial" w:cs="Arial"/>
          <w:szCs w:val="24"/>
        </w:rPr>
        <w:t>,</w:t>
      </w:r>
      <w:proofErr w:type="gramEnd"/>
      <w:r w:rsidRPr="00F176EF">
        <w:rPr>
          <w:rFonts w:ascii="Arial" w:hAnsi="Arial" w:cs="Arial"/>
          <w:szCs w:val="24"/>
        </w:rPr>
        <w:t xml:space="preserve"> the </w:t>
      </w:r>
      <w:r w:rsidRPr="00F176EF" w:rsidR="008E57A8">
        <w:rPr>
          <w:rFonts w:ascii="Arial" w:hAnsi="Arial" w:cs="Arial"/>
          <w:szCs w:val="24"/>
        </w:rPr>
        <w:t xml:space="preserve">Agency </w:t>
      </w:r>
      <w:r w:rsidRPr="00F176EF">
        <w:rPr>
          <w:rFonts w:ascii="Arial" w:hAnsi="Arial" w:cs="Arial"/>
          <w:szCs w:val="24"/>
        </w:rPr>
        <w:t>represents that it is qualified, duly authorized and willing to provide the requested services,</w:t>
      </w:r>
    </w:p>
    <w:p w:rsidRPr="00F176EF" w:rsidR="009A2FB3" w:rsidRDefault="009A2FB3" w14:paraId="363D05E6" w14:textId="77777777">
      <w:pPr>
        <w:jc w:val="both"/>
        <w:rPr>
          <w:rFonts w:ascii="Arial" w:hAnsi="Arial" w:cs="Arial"/>
          <w:szCs w:val="24"/>
        </w:rPr>
      </w:pPr>
    </w:p>
    <w:p w:rsidRPr="00F176EF" w:rsidR="009A2FB3" w:rsidRDefault="009A2FB3" w14:paraId="5E181175" w14:textId="77777777">
      <w:pPr>
        <w:jc w:val="both"/>
        <w:rPr>
          <w:rFonts w:ascii="Arial" w:hAnsi="Arial" w:cs="Arial"/>
          <w:szCs w:val="24"/>
        </w:rPr>
      </w:pPr>
      <w:r w:rsidRPr="00F176EF">
        <w:rPr>
          <w:rFonts w:ascii="Arial" w:hAnsi="Arial" w:cs="Arial"/>
          <w:szCs w:val="24"/>
        </w:rPr>
        <w:tab/>
      </w:r>
      <w:r w:rsidRPr="00F176EF">
        <w:rPr>
          <w:rFonts w:ascii="Arial" w:hAnsi="Arial" w:cs="Arial"/>
          <w:szCs w:val="24"/>
        </w:rPr>
        <w:t>NOW THEREFORE, in consideration of the terms, conditions, covenants and performances contained herein, or attached, incorporated and made a part hereof, the parties hereto agree as follows:</w:t>
      </w:r>
    </w:p>
    <w:p w:rsidRPr="00F176EF" w:rsidR="009A2FB3" w:rsidRDefault="009A2FB3" w14:paraId="5C62AB97" w14:textId="77777777">
      <w:pPr>
        <w:jc w:val="both"/>
        <w:rPr>
          <w:rFonts w:ascii="Arial" w:hAnsi="Arial" w:cs="Arial"/>
          <w:szCs w:val="24"/>
        </w:rPr>
      </w:pPr>
    </w:p>
    <w:p w:rsidRPr="00F176EF" w:rsidR="00CA647F" w:rsidRDefault="009A2FB3" w14:paraId="505DA3E2" w14:textId="2D204EE5">
      <w:pPr>
        <w:jc w:val="both"/>
        <w:rPr>
          <w:rFonts w:ascii="Arial" w:hAnsi="Arial" w:cs="Arial"/>
          <w:szCs w:val="24"/>
        </w:rPr>
      </w:pPr>
      <w:r w:rsidRPr="00F176EF">
        <w:rPr>
          <w:rFonts w:ascii="Arial" w:hAnsi="Arial" w:cs="Arial"/>
          <w:b/>
          <w:smallCaps/>
          <w:szCs w:val="24"/>
          <w:u w:val="single"/>
        </w:rPr>
        <w:t>Section 1 - Scope of Work:</w:t>
      </w:r>
      <w:r w:rsidRPr="00F176EF">
        <w:rPr>
          <w:rFonts w:ascii="Arial" w:hAnsi="Arial" w:cs="Arial"/>
          <w:szCs w:val="24"/>
        </w:rPr>
        <w:t xml:space="preserve">  </w:t>
      </w:r>
      <w:r w:rsidRPr="00F176EF" w:rsidR="00CA647F">
        <w:rPr>
          <w:rFonts w:ascii="Arial" w:hAnsi="Arial" w:cs="Arial"/>
          <w:szCs w:val="24"/>
        </w:rPr>
        <w:t xml:space="preserve">SHA has been awarded </w:t>
      </w:r>
      <w:r w:rsidRPr="00F176EF" w:rsidR="001B0762">
        <w:rPr>
          <w:rFonts w:ascii="Arial" w:hAnsi="Arial" w:cs="Arial"/>
          <w:szCs w:val="24"/>
        </w:rPr>
        <w:t xml:space="preserve">a </w:t>
      </w:r>
      <w:r w:rsidRPr="00F176EF" w:rsidR="006B7258">
        <w:rPr>
          <w:rFonts w:ascii="Arial" w:hAnsi="Arial" w:cs="Arial"/>
          <w:szCs w:val="24"/>
        </w:rPr>
        <w:t xml:space="preserve">[ </w:t>
      </w:r>
      <w:r w:rsidRPr="00F176EF" w:rsidR="006B7258">
        <w:rPr>
          <w:rFonts w:ascii="Arial" w:hAnsi="Arial" w:cs="Arial"/>
          <w:i/>
          <w:szCs w:val="24"/>
          <w:highlight w:val="yellow"/>
        </w:rPr>
        <w:t>Year, Grant Name</w:t>
      </w:r>
      <w:r w:rsidRPr="00F176EF" w:rsidR="006B7258">
        <w:rPr>
          <w:rFonts w:ascii="Arial" w:hAnsi="Arial" w:cs="Arial"/>
          <w:szCs w:val="24"/>
        </w:rPr>
        <w:t xml:space="preserve">] </w:t>
      </w:r>
      <w:r w:rsidRPr="00F176EF" w:rsidR="001B0762">
        <w:rPr>
          <w:rFonts w:ascii="Arial" w:hAnsi="Arial" w:cs="Arial"/>
          <w:szCs w:val="24"/>
        </w:rPr>
        <w:t xml:space="preserve">from </w:t>
      </w:r>
      <w:r w:rsidRPr="00F176EF" w:rsidR="006B7258">
        <w:rPr>
          <w:rFonts w:ascii="Arial" w:hAnsi="Arial" w:cs="Arial"/>
          <w:szCs w:val="24"/>
        </w:rPr>
        <w:t>[</w:t>
      </w:r>
      <w:r w:rsidRPr="00F176EF" w:rsidR="006B7258">
        <w:rPr>
          <w:rFonts w:ascii="Arial" w:hAnsi="Arial" w:cs="Arial"/>
          <w:i/>
          <w:szCs w:val="24"/>
          <w:highlight w:val="yellow"/>
        </w:rPr>
        <w:t>awarding</w:t>
      </w:r>
      <w:r w:rsidRPr="00F176EF" w:rsidR="006B7258">
        <w:rPr>
          <w:rFonts w:ascii="Arial" w:hAnsi="Arial" w:cs="Arial"/>
          <w:i/>
          <w:szCs w:val="24"/>
        </w:rPr>
        <w:t xml:space="preserve"> </w:t>
      </w:r>
      <w:r w:rsidRPr="00F176EF" w:rsidR="006B7258">
        <w:rPr>
          <w:rFonts w:ascii="Arial" w:hAnsi="Arial" w:cs="Arial"/>
          <w:i/>
          <w:szCs w:val="24"/>
          <w:highlight w:val="yellow"/>
        </w:rPr>
        <w:t xml:space="preserve">entity named above, e.g., </w:t>
      </w:r>
      <w:r w:rsidRPr="00F176EF" w:rsidR="001B0762">
        <w:rPr>
          <w:rFonts w:ascii="Arial" w:hAnsi="Arial" w:cs="Arial"/>
          <w:i/>
          <w:szCs w:val="24"/>
          <w:highlight w:val="yellow"/>
        </w:rPr>
        <w:t>HUD</w:t>
      </w:r>
      <w:r w:rsidRPr="00F176EF" w:rsidR="006B7258">
        <w:rPr>
          <w:rFonts w:ascii="Arial" w:hAnsi="Arial" w:cs="Arial"/>
          <w:i/>
          <w:szCs w:val="24"/>
        </w:rPr>
        <w:t>]</w:t>
      </w:r>
      <w:r w:rsidRPr="00F176EF" w:rsidR="00950258">
        <w:rPr>
          <w:rFonts w:ascii="Arial" w:hAnsi="Arial" w:cs="Arial"/>
          <w:i/>
          <w:szCs w:val="24"/>
        </w:rPr>
        <w:t xml:space="preserve">, </w:t>
      </w:r>
      <w:r w:rsidRPr="00F176EF" w:rsidR="00950258">
        <w:rPr>
          <w:rFonts w:ascii="Arial" w:hAnsi="Arial" w:cs="Arial"/>
          <w:szCs w:val="24"/>
        </w:rPr>
        <w:t>authorized by</w:t>
      </w:r>
      <w:r w:rsidRPr="00F176EF" w:rsidR="00950258">
        <w:rPr>
          <w:rFonts w:ascii="Arial" w:hAnsi="Arial" w:cs="Arial"/>
          <w:i/>
          <w:szCs w:val="24"/>
        </w:rPr>
        <w:t xml:space="preserve"> </w:t>
      </w:r>
      <w:r w:rsidRPr="00F176EF" w:rsidR="006B7258">
        <w:rPr>
          <w:rFonts w:ascii="Arial" w:hAnsi="Arial" w:cs="Arial"/>
          <w:i/>
          <w:szCs w:val="24"/>
        </w:rPr>
        <w:t>[</w:t>
      </w:r>
      <w:r w:rsidRPr="00F176EF" w:rsidR="00D56D8B">
        <w:rPr>
          <w:rFonts w:ascii="Arial" w:hAnsi="Arial" w:cs="Arial"/>
          <w:i/>
          <w:szCs w:val="24"/>
          <w:highlight w:val="yellow"/>
        </w:rPr>
        <w:t>per grant authorization, if any:</w:t>
      </w:r>
      <w:r w:rsidRPr="00F176EF" w:rsidR="00D56D8B">
        <w:rPr>
          <w:rFonts w:ascii="Arial" w:hAnsi="Arial" w:cs="Arial"/>
          <w:i/>
          <w:szCs w:val="24"/>
        </w:rPr>
        <w:t xml:space="preserve">  </w:t>
      </w:r>
      <w:r w:rsidRPr="00F176EF" w:rsidR="006B7258">
        <w:rPr>
          <w:rFonts w:ascii="Arial" w:hAnsi="Arial" w:cs="Arial"/>
          <w:i/>
          <w:szCs w:val="24"/>
          <w:highlight w:val="yellow"/>
        </w:rPr>
        <w:t>e.g.,</w:t>
      </w:r>
      <w:r w:rsidRPr="00F176EF" w:rsidR="006B7258">
        <w:rPr>
          <w:rFonts w:ascii="Arial" w:hAnsi="Arial" w:cs="Arial"/>
          <w:i/>
          <w:szCs w:val="24"/>
        </w:rPr>
        <w:t xml:space="preserve"> </w:t>
      </w:r>
      <w:r w:rsidRPr="00F176EF" w:rsidR="00950258">
        <w:rPr>
          <w:rFonts w:ascii="Arial" w:hAnsi="Arial" w:cs="Arial"/>
          <w:i/>
          <w:szCs w:val="24"/>
          <w:highlight w:val="yellow"/>
        </w:rPr>
        <w:t>title IV of the Stewart B. McKinney Homeless Assistance Act (the McKinney Act) (42 U.S.C. 11381</w:t>
      </w:r>
      <w:r w:rsidRPr="00F176EF" w:rsidR="0016524F">
        <w:rPr>
          <w:rFonts w:ascii="Arial" w:hAnsi="Arial" w:cs="Arial"/>
          <w:i/>
          <w:szCs w:val="24"/>
          <w:highlight w:val="yellow"/>
        </w:rPr>
        <w:t>-</w:t>
      </w:r>
      <w:r w:rsidRPr="00F176EF" w:rsidR="00950258">
        <w:rPr>
          <w:rFonts w:ascii="Arial" w:hAnsi="Arial" w:cs="Arial"/>
          <w:i/>
          <w:szCs w:val="24"/>
          <w:highlight w:val="yellow"/>
        </w:rPr>
        <w:t>11389</w:t>
      </w:r>
      <w:r w:rsidRPr="00F176EF" w:rsidR="00950258">
        <w:rPr>
          <w:rFonts w:ascii="Arial" w:hAnsi="Arial" w:cs="Arial"/>
          <w:szCs w:val="24"/>
          <w:highlight w:val="yellow"/>
        </w:rPr>
        <w:t>)</w:t>
      </w:r>
      <w:r w:rsidRPr="00F176EF" w:rsidR="006B7258">
        <w:rPr>
          <w:rFonts w:ascii="Arial" w:hAnsi="Arial" w:cs="Arial"/>
          <w:szCs w:val="24"/>
        </w:rPr>
        <w:t>]</w:t>
      </w:r>
      <w:r w:rsidRPr="00F176EF" w:rsidR="00950258">
        <w:rPr>
          <w:rFonts w:ascii="Arial" w:hAnsi="Arial" w:cs="Arial"/>
          <w:szCs w:val="24"/>
        </w:rPr>
        <w:t xml:space="preserve">.  The </w:t>
      </w:r>
      <w:r w:rsidRPr="00F176EF" w:rsidR="006B7258">
        <w:rPr>
          <w:rFonts w:ascii="Arial" w:hAnsi="Arial" w:cs="Arial"/>
          <w:szCs w:val="24"/>
        </w:rPr>
        <w:t>[</w:t>
      </w:r>
      <w:r w:rsidRPr="00F176EF" w:rsidR="00D56D8B">
        <w:rPr>
          <w:rFonts w:ascii="Arial" w:hAnsi="Arial" w:cs="Arial"/>
          <w:i/>
          <w:szCs w:val="24"/>
          <w:highlight w:val="yellow"/>
        </w:rPr>
        <w:t>name of program,</w:t>
      </w:r>
      <w:r w:rsidRPr="00F176EF" w:rsidR="00D56D8B">
        <w:rPr>
          <w:rFonts w:ascii="Arial" w:hAnsi="Arial" w:cs="Arial"/>
          <w:szCs w:val="24"/>
        </w:rPr>
        <w:t xml:space="preserve"> </w:t>
      </w:r>
      <w:r w:rsidRPr="00F176EF" w:rsidR="006B7258">
        <w:rPr>
          <w:rFonts w:ascii="Arial" w:hAnsi="Arial" w:cs="Arial"/>
          <w:i/>
          <w:szCs w:val="24"/>
          <w:highlight w:val="yellow"/>
        </w:rPr>
        <w:t xml:space="preserve">e.g., </w:t>
      </w:r>
      <w:r w:rsidRPr="00F176EF" w:rsidR="00950258">
        <w:rPr>
          <w:rFonts w:ascii="Arial" w:hAnsi="Arial" w:cs="Arial"/>
          <w:i/>
          <w:szCs w:val="24"/>
          <w:highlight w:val="yellow"/>
        </w:rPr>
        <w:t>Supportive Housing Program</w:t>
      </w:r>
      <w:r w:rsidRPr="00F176EF" w:rsidR="0072337B">
        <w:rPr>
          <w:rFonts w:ascii="Arial" w:hAnsi="Arial" w:cs="Arial"/>
          <w:i/>
          <w:szCs w:val="24"/>
          <w:highlight w:val="yellow"/>
        </w:rPr>
        <w:t xml:space="preserve"> </w:t>
      </w:r>
      <w:r w:rsidRPr="00F176EF" w:rsidR="000A5848">
        <w:rPr>
          <w:rFonts w:ascii="Arial" w:hAnsi="Arial" w:cs="Arial"/>
          <w:i/>
          <w:szCs w:val="24"/>
          <w:highlight w:val="yellow"/>
        </w:rPr>
        <w:t>[</w:t>
      </w:r>
      <w:r w:rsidRPr="00F176EF" w:rsidR="0072337B">
        <w:rPr>
          <w:rFonts w:ascii="Arial" w:hAnsi="Arial" w:cs="Arial"/>
          <w:i/>
          <w:szCs w:val="24"/>
          <w:highlight w:val="yellow"/>
        </w:rPr>
        <w:t>(SHP</w:t>
      </w:r>
      <w:r w:rsidRPr="00F176EF" w:rsidR="0072337B">
        <w:rPr>
          <w:rFonts w:ascii="Arial" w:hAnsi="Arial" w:cs="Arial"/>
          <w:szCs w:val="24"/>
          <w:highlight w:val="yellow"/>
        </w:rPr>
        <w:t>)]</w:t>
      </w:r>
      <w:r w:rsidRPr="00F176EF" w:rsidR="00950258">
        <w:rPr>
          <w:rFonts w:ascii="Arial" w:hAnsi="Arial" w:cs="Arial"/>
          <w:szCs w:val="24"/>
        </w:rPr>
        <w:t xml:space="preserve"> is designed to</w:t>
      </w:r>
      <w:r w:rsidRPr="00F176EF" w:rsidR="0072337B">
        <w:rPr>
          <w:rFonts w:ascii="Arial" w:hAnsi="Arial" w:cs="Arial"/>
          <w:szCs w:val="24"/>
        </w:rPr>
        <w:t xml:space="preserve"> </w:t>
      </w:r>
      <w:r w:rsidRPr="00F176EF" w:rsidR="009D39A7">
        <w:rPr>
          <w:rFonts w:ascii="Arial" w:hAnsi="Arial" w:cs="Arial"/>
          <w:i/>
          <w:szCs w:val="24"/>
          <w:highlight w:val="yellow"/>
        </w:rPr>
        <w:t>[</w:t>
      </w:r>
      <w:r w:rsidRPr="00F176EF" w:rsidR="0072337B">
        <w:rPr>
          <w:rFonts w:ascii="Arial" w:hAnsi="Arial" w:cs="Arial"/>
          <w:i/>
          <w:szCs w:val="24"/>
          <w:highlight w:val="yellow"/>
        </w:rPr>
        <w:t xml:space="preserve">description, e.g., </w:t>
      </w:r>
      <w:r w:rsidRPr="00F176EF" w:rsidR="00950258">
        <w:rPr>
          <w:rFonts w:ascii="Arial" w:hAnsi="Arial" w:cs="Arial"/>
          <w:i/>
          <w:szCs w:val="24"/>
          <w:highlight w:val="yellow"/>
        </w:rPr>
        <w:t>promote the development of supportive housing and supportive services, including innovative approaches to assist homeless persons in the transition from homelessness, and to promote the provision of supportive housing to homeless persons to enable them to live as independently as possible</w:t>
      </w:r>
      <w:r w:rsidRPr="00F176EF" w:rsidR="006B7258">
        <w:rPr>
          <w:rFonts w:ascii="Arial" w:hAnsi="Arial" w:cs="Arial"/>
          <w:szCs w:val="24"/>
        </w:rPr>
        <w:t>]</w:t>
      </w:r>
      <w:r w:rsidRPr="00F176EF" w:rsidR="007B0C5C">
        <w:rPr>
          <w:rFonts w:ascii="Arial" w:hAnsi="Arial" w:cs="Arial"/>
          <w:szCs w:val="24"/>
        </w:rPr>
        <w:t xml:space="preserve">. </w:t>
      </w:r>
      <w:r w:rsidRPr="00F176EF" w:rsidR="00CA647F">
        <w:rPr>
          <w:rFonts w:ascii="Arial" w:hAnsi="Arial" w:cs="Arial"/>
          <w:szCs w:val="24"/>
        </w:rPr>
        <w:t xml:space="preserve">The terms and conditions outlined in the </w:t>
      </w:r>
      <w:r w:rsidRPr="00F176EF" w:rsidR="006B7258">
        <w:rPr>
          <w:rFonts w:ascii="Arial" w:hAnsi="Arial" w:cs="Arial"/>
          <w:szCs w:val="24"/>
        </w:rPr>
        <w:t>[</w:t>
      </w:r>
      <w:r w:rsidRPr="00F176EF" w:rsidR="00D56D8B">
        <w:rPr>
          <w:rFonts w:ascii="Arial" w:hAnsi="Arial" w:cs="Arial"/>
          <w:i/>
          <w:szCs w:val="24"/>
          <w:highlight w:val="yellow"/>
        </w:rPr>
        <w:t>name of program grant agreement, e.g.,</w:t>
      </w:r>
      <w:r w:rsidRPr="00F176EF" w:rsidR="00D56D8B">
        <w:rPr>
          <w:rFonts w:ascii="Arial" w:hAnsi="Arial" w:cs="Arial"/>
          <w:szCs w:val="24"/>
        </w:rPr>
        <w:t xml:space="preserve"> </w:t>
      </w:r>
      <w:r w:rsidRPr="00F176EF" w:rsidR="00D56D8B">
        <w:rPr>
          <w:rFonts w:ascii="Arial" w:hAnsi="Arial" w:cs="Arial"/>
          <w:i/>
          <w:szCs w:val="24"/>
          <w:highlight w:val="yellow"/>
        </w:rPr>
        <w:t>Supportive Housing Program</w:t>
      </w:r>
      <w:r w:rsidRPr="00F176EF" w:rsidR="0072337B">
        <w:rPr>
          <w:rFonts w:ascii="Arial" w:hAnsi="Arial" w:cs="Arial"/>
          <w:i/>
          <w:szCs w:val="24"/>
          <w:highlight w:val="yellow"/>
        </w:rPr>
        <w:t>]</w:t>
      </w:r>
      <w:r w:rsidRPr="00F176EF" w:rsidR="001B0762">
        <w:rPr>
          <w:rFonts w:ascii="Arial" w:hAnsi="Arial" w:cs="Arial"/>
          <w:szCs w:val="24"/>
          <w:highlight w:val="yellow"/>
        </w:rPr>
        <w:t xml:space="preserve"> </w:t>
      </w:r>
      <w:r w:rsidRPr="00F176EF" w:rsidR="00CA647F">
        <w:rPr>
          <w:rFonts w:ascii="Arial" w:hAnsi="Arial" w:cs="Arial"/>
          <w:szCs w:val="24"/>
        </w:rPr>
        <w:t xml:space="preserve">Grant Agreement with SHA are attached hereto as </w:t>
      </w:r>
      <w:r w:rsidRPr="00F176EF" w:rsidR="00D56D8B">
        <w:rPr>
          <w:rFonts w:ascii="Arial" w:hAnsi="Arial" w:cs="Arial"/>
          <w:szCs w:val="24"/>
        </w:rPr>
        <w:t>[</w:t>
      </w:r>
      <w:r w:rsidRPr="00F176EF" w:rsidR="00D56D8B">
        <w:rPr>
          <w:rFonts w:ascii="Arial" w:hAnsi="Arial" w:cs="Arial"/>
          <w:i/>
          <w:szCs w:val="24"/>
          <w:highlight w:val="yellow"/>
        </w:rPr>
        <w:t>attachment letter and name, e.g.,</w:t>
      </w:r>
      <w:r w:rsidRPr="00F176EF" w:rsidR="00D56D8B">
        <w:rPr>
          <w:rFonts w:ascii="Arial" w:hAnsi="Arial" w:cs="Arial"/>
          <w:szCs w:val="24"/>
        </w:rPr>
        <w:t xml:space="preserve"> </w:t>
      </w:r>
      <w:r w:rsidRPr="00F176EF" w:rsidR="00950258">
        <w:rPr>
          <w:rFonts w:ascii="Arial" w:hAnsi="Arial" w:cs="Arial"/>
          <w:szCs w:val="24"/>
          <w:highlight w:val="yellow"/>
        </w:rPr>
        <w:t>Attachment C</w:t>
      </w:r>
      <w:r w:rsidRPr="00F176EF" w:rsidR="000A5848">
        <w:rPr>
          <w:rFonts w:ascii="Arial" w:hAnsi="Arial" w:cs="Arial"/>
          <w:szCs w:val="24"/>
          <w:highlight w:val="yellow"/>
        </w:rPr>
        <w:t xml:space="preserve"> </w:t>
      </w:r>
      <w:r w:rsidRPr="00F176EF" w:rsidR="007B0C5C">
        <w:rPr>
          <w:rFonts w:ascii="Arial" w:hAnsi="Arial" w:cs="Arial"/>
          <w:szCs w:val="24"/>
          <w:highlight w:val="yellow"/>
        </w:rPr>
        <w:t>–</w:t>
      </w:r>
      <w:r w:rsidRPr="00F176EF" w:rsidR="00815993">
        <w:rPr>
          <w:rFonts w:ascii="Arial" w:hAnsi="Arial" w:cs="Arial"/>
          <w:szCs w:val="24"/>
          <w:highlight w:val="yellow"/>
        </w:rPr>
        <w:t xml:space="preserve"> &lt;Name of and&gt;</w:t>
      </w:r>
      <w:r w:rsidRPr="00F176EF" w:rsidR="007B0C5C">
        <w:rPr>
          <w:rFonts w:ascii="Arial" w:hAnsi="Arial" w:cs="Arial"/>
          <w:szCs w:val="24"/>
          <w:highlight w:val="yellow"/>
        </w:rPr>
        <w:t xml:space="preserve"> Grant Agreement</w:t>
      </w:r>
      <w:r w:rsidRPr="00F176EF" w:rsidR="00D56D8B">
        <w:rPr>
          <w:rFonts w:ascii="Arial" w:hAnsi="Arial" w:cs="Arial"/>
          <w:szCs w:val="24"/>
        </w:rPr>
        <w:t>]</w:t>
      </w:r>
      <w:r w:rsidRPr="00F176EF" w:rsidR="007B0C5C">
        <w:rPr>
          <w:rFonts w:ascii="Arial" w:hAnsi="Arial" w:cs="Arial"/>
          <w:szCs w:val="24"/>
        </w:rPr>
        <w:t xml:space="preserve"> </w:t>
      </w:r>
      <w:r w:rsidRPr="00F176EF" w:rsidR="00B50193">
        <w:rPr>
          <w:rFonts w:ascii="Arial" w:hAnsi="Arial" w:cs="Arial"/>
          <w:szCs w:val="24"/>
        </w:rPr>
        <w:t xml:space="preserve">and </w:t>
      </w:r>
      <w:r w:rsidRPr="00F176EF" w:rsidR="008902EA">
        <w:rPr>
          <w:rFonts w:ascii="Arial" w:hAnsi="Arial" w:cs="Arial"/>
          <w:szCs w:val="24"/>
        </w:rPr>
        <w:t>a</w:t>
      </w:r>
      <w:r w:rsidRPr="00F176EF" w:rsidR="00B50193">
        <w:rPr>
          <w:rFonts w:ascii="Arial" w:hAnsi="Arial" w:cs="Arial"/>
          <w:szCs w:val="24"/>
        </w:rPr>
        <w:t xml:space="preserve">re </w:t>
      </w:r>
      <w:r w:rsidRPr="00F176EF" w:rsidR="008902EA">
        <w:rPr>
          <w:rFonts w:ascii="Arial" w:hAnsi="Arial" w:cs="Arial"/>
          <w:szCs w:val="24"/>
        </w:rPr>
        <w:t>hereby incorporated into this Contract between SHA and</w:t>
      </w:r>
      <w:r w:rsidRPr="00F176EF" w:rsidR="009D39A7">
        <w:rPr>
          <w:rFonts w:ascii="Arial" w:hAnsi="Arial" w:cs="Arial"/>
          <w:szCs w:val="24"/>
        </w:rPr>
        <w:t xml:space="preserve"> </w:t>
      </w:r>
      <w:r w:rsidRPr="00F176EF" w:rsidR="008902EA">
        <w:rPr>
          <w:rFonts w:ascii="Arial" w:hAnsi="Arial" w:cs="Arial"/>
          <w:szCs w:val="24"/>
        </w:rPr>
        <w:t>the Agency.</w:t>
      </w:r>
      <w:r w:rsidRPr="00F176EF" w:rsidR="002172BD">
        <w:rPr>
          <w:rFonts w:ascii="Arial" w:hAnsi="Arial" w:cs="Arial"/>
          <w:szCs w:val="24"/>
        </w:rPr>
        <w:t xml:space="preserve">  </w:t>
      </w:r>
      <w:r w:rsidRPr="00F176EF" w:rsidR="002172BD">
        <w:rPr>
          <w:rFonts w:ascii="Arial" w:hAnsi="Arial" w:cs="Arial"/>
          <w:i/>
          <w:szCs w:val="24"/>
        </w:rPr>
        <w:t>[</w:t>
      </w:r>
      <w:r w:rsidRPr="00F176EF" w:rsidR="002172BD">
        <w:rPr>
          <w:rFonts w:ascii="Arial" w:hAnsi="Arial" w:cs="Arial"/>
          <w:i/>
          <w:szCs w:val="24"/>
          <w:highlight w:val="yellow"/>
        </w:rPr>
        <w:t>Attach the Grant Agreement</w:t>
      </w:r>
      <w:r w:rsidRPr="00F176EF" w:rsidR="00D56D8B">
        <w:rPr>
          <w:rFonts w:ascii="Arial" w:hAnsi="Arial" w:cs="Arial"/>
          <w:i/>
          <w:szCs w:val="24"/>
          <w:highlight w:val="yellow"/>
        </w:rPr>
        <w:t xml:space="preserve"> in sequence at back of Contract</w:t>
      </w:r>
      <w:r w:rsidRPr="00F176EF" w:rsidR="002172BD">
        <w:rPr>
          <w:rFonts w:ascii="Arial" w:hAnsi="Arial" w:cs="Arial"/>
          <w:i/>
          <w:szCs w:val="24"/>
          <w:highlight w:val="yellow"/>
        </w:rPr>
        <w:t>.</w:t>
      </w:r>
      <w:r w:rsidRPr="00F176EF" w:rsidR="002172BD">
        <w:rPr>
          <w:rFonts w:ascii="Arial" w:hAnsi="Arial" w:cs="Arial"/>
          <w:i/>
          <w:szCs w:val="24"/>
        </w:rPr>
        <w:t>]</w:t>
      </w:r>
    </w:p>
    <w:p w:rsidRPr="00F176EF" w:rsidR="00CA647F" w:rsidRDefault="00CA647F" w14:paraId="336501C0" w14:textId="77777777">
      <w:pPr>
        <w:jc w:val="both"/>
        <w:rPr>
          <w:rFonts w:ascii="Arial" w:hAnsi="Arial" w:cs="Arial"/>
          <w:szCs w:val="24"/>
        </w:rPr>
      </w:pPr>
    </w:p>
    <w:p w:rsidRPr="00F176EF" w:rsidR="009A2FB3" w:rsidRDefault="009A2FB3" w14:paraId="4500E4C3" w14:textId="77777777">
      <w:pPr>
        <w:jc w:val="both"/>
        <w:rPr>
          <w:rFonts w:ascii="Arial" w:hAnsi="Arial" w:cs="Arial"/>
          <w:szCs w:val="24"/>
        </w:rPr>
      </w:pPr>
      <w:r w:rsidRPr="00F176EF">
        <w:rPr>
          <w:rFonts w:ascii="Arial" w:hAnsi="Arial" w:cs="Arial"/>
          <w:szCs w:val="24"/>
        </w:rPr>
        <w:t xml:space="preserve">The </w:t>
      </w:r>
      <w:r w:rsidRPr="00F176EF" w:rsidR="008E57A8">
        <w:rPr>
          <w:rFonts w:ascii="Arial" w:hAnsi="Arial" w:cs="Arial"/>
          <w:szCs w:val="24"/>
        </w:rPr>
        <w:t xml:space="preserve">Agency </w:t>
      </w:r>
      <w:r w:rsidRPr="00F176EF">
        <w:rPr>
          <w:rFonts w:ascii="Arial" w:hAnsi="Arial" w:cs="Arial"/>
          <w:szCs w:val="24"/>
        </w:rPr>
        <w:t xml:space="preserve">shall perform such services as required by SHA to complete the work as defined in Attachment A - Scope of Work, </w:t>
      </w:r>
      <w:r w:rsidRPr="00F176EF" w:rsidR="00CF074E">
        <w:rPr>
          <w:rFonts w:ascii="Arial" w:hAnsi="Arial" w:cs="Arial"/>
          <w:szCs w:val="24"/>
        </w:rPr>
        <w:t xml:space="preserve">attached to and made a part of this Contract, </w:t>
      </w:r>
      <w:r w:rsidRPr="00F176EF">
        <w:rPr>
          <w:rFonts w:ascii="Arial" w:hAnsi="Arial" w:cs="Arial"/>
          <w:szCs w:val="24"/>
        </w:rPr>
        <w:t>and shall provide all labor, materials, equipment, and services necessary to perform and complete in an acceptable manner the tasks contemplated or otherwise required herein.  The Scope of Work shall serve as the progress schedule and be used to measure work performed.</w:t>
      </w:r>
    </w:p>
    <w:p w:rsidRPr="00F176EF" w:rsidR="009A2FB3" w:rsidRDefault="009A2FB3" w14:paraId="4E54E7A7" w14:textId="77777777">
      <w:pPr>
        <w:jc w:val="both"/>
        <w:rPr>
          <w:rFonts w:ascii="Arial" w:hAnsi="Arial" w:cs="Arial"/>
          <w:szCs w:val="24"/>
        </w:rPr>
      </w:pPr>
    </w:p>
    <w:p w:rsidRPr="00F176EF" w:rsidR="00D56D8B" w:rsidP="00DD6AAB" w:rsidRDefault="00D56D8B" w14:paraId="2A47D134" w14:textId="77777777">
      <w:pPr>
        <w:jc w:val="both"/>
        <w:rPr>
          <w:rFonts w:ascii="Arial" w:hAnsi="Arial" w:cs="Arial"/>
          <w:i/>
          <w:szCs w:val="24"/>
          <w:highlight w:val="yellow"/>
        </w:rPr>
      </w:pPr>
      <w:r w:rsidRPr="00F176EF">
        <w:rPr>
          <w:rFonts w:ascii="Arial" w:hAnsi="Arial" w:cs="Arial"/>
          <w:i/>
          <w:szCs w:val="24"/>
          <w:highlight w:val="yellow"/>
        </w:rPr>
        <w:t xml:space="preserve">[Adjust the following </w:t>
      </w:r>
      <w:r w:rsidRPr="00F176EF" w:rsidR="004E29FD">
        <w:rPr>
          <w:rFonts w:ascii="Arial" w:hAnsi="Arial" w:cs="Arial"/>
          <w:i/>
          <w:szCs w:val="24"/>
          <w:highlight w:val="yellow"/>
        </w:rPr>
        <w:t xml:space="preserve">three </w:t>
      </w:r>
      <w:r w:rsidRPr="00F176EF">
        <w:rPr>
          <w:rFonts w:ascii="Arial" w:hAnsi="Arial" w:cs="Arial"/>
          <w:i/>
          <w:szCs w:val="24"/>
          <w:highlight w:val="yellow"/>
        </w:rPr>
        <w:t>paragraphs as n</w:t>
      </w:r>
      <w:r w:rsidRPr="00F176EF" w:rsidR="004E29FD">
        <w:rPr>
          <w:rFonts w:ascii="Arial" w:hAnsi="Arial" w:cs="Arial"/>
          <w:i/>
          <w:szCs w:val="24"/>
          <w:highlight w:val="yellow"/>
        </w:rPr>
        <w:t>eeded or required per the grant and CSD requirements.</w:t>
      </w:r>
      <w:r w:rsidRPr="00F176EF">
        <w:rPr>
          <w:rFonts w:ascii="Arial" w:hAnsi="Arial" w:cs="Arial"/>
          <w:i/>
          <w:szCs w:val="24"/>
          <w:highlight w:val="yellow"/>
        </w:rPr>
        <w:t xml:space="preserve">  These have generally been what CSD has used:]</w:t>
      </w:r>
    </w:p>
    <w:p w:rsidRPr="00F176EF" w:rsidR="00D56D8B" w:rsidP="00DD6AAB" w:rsidRDefault="00D56D8B" w14:paraId="20318212" w14:textId="77777777">
      <w:pPr>
        <w:jc w:val="both"/>
        <w:rPr>
          <w:rFonts w:ascii="Arial" w:hAnsi="Arial" w:cs="Arial"/>
          <w:szCs w:val="24"/>
          <w:highlight w:val="yellow"/>
        </w:rPr>
      </w:pPr>
    </w:p>
    <w:p w:rsidRPr="00F176EF" w:rsidR="00DD6AAB" w:rsidP="00DD6AAB" w:rsidRDefault="00DD6AAB" w14:paraId="2657BFA3" w14:textId="7280A45D">
      <w:pPr>
        <w:jc w:val="both"/>
        <w:rPr>
          <w:rFonts w:ascii="Arial" w:hAnsi="Arial" w:cs="Arial"/>
          <w:szCs w:val="24"/>
          <w:highlight w:val="yellow"/>
        </w:rPr>
      </w:pPr>
      <w:r w:rsidRPr="00F176EF">
        <w:rPr>
          <w:rFonts w:ascii="Arial" w:hAnsi="Arial" w:cs="Arial"/>
          <w:szCs w:val="24"/>
        </w:rPr>
        <w:t>If the services rendered do not produce the desired results</w:t>
      </w:r>
      <w:r w:rsidRPr="00F176EF" w:rsidR="00821D9D">
        <w:rPr>
          <w:rFonts w:ascii="Arial" w:hAnsi="Arial" w:cs="Arial"/>
          <w:szCs w:val="24"/>
        </w:rPr>
        <w:t xml:space="preserve"> according to </w:t>
      </w:r>
      <w:r w:rsidR="006023DA">
        <w:rPr>
          <w:rFonts w:ascii="Arial" w:hAnsi="Arial" w:cs="Arial"/>
          <w:szCs w:val="24"/>
        </w:rPr>
        <w:t>S</w:t>
      </w:r>
      <w:r w:rsidRPr="00F176EF" w:rsidR="00821D9D">
        <w:rPr>
          <w:rFonts w:ascii="Arial" w:hAnsi="Arial" w:cs="Arial"/>
          <w:szCs w:val="24"/>
        </w:rPr>
        <w:t xml:space="preserve">cope of </w:t>
      </w:r>
      <w:r w:rsidR="006023DA">
        <w:rPr>
          <w:rFonts w:ascii="Arial" w:hAnsi="Arial" w:cs="Arial"/>
          <w:szCs w:val="24"/>
        </w:rPr>
        <w:t>W</w:t>
      </w:r>
      <w:r w:rsidRPr="00F176EF" w:rsidR="00821D9D">
        <w:rPr>
          <w:rFonts w:ascii="Arial" w:hAnsi="Arial" w:cs="Arial"/>
          <w:szCs w:val="24"/>
        </w:rPr>
        <w:t>ork</w:t>
      </w:r>
      <w:r w:rsidRPr="00F176EF">
        <w:rPr>
          <w:rFonts w:ascii="Arial" w:hAnsi="Arial" w:cs="Arial"/>
          <w:szCs w:val="24"/>
        </w:rPr>
        <w:t xml:space="preserve"> during any single quarter of the Contract period, the Agency shall notify SHA in writing of its failure to provide the services as required under this Contract.  The Agency shall then take action to correct this failure.  If the Agency fails to produce the desired results in the next two consecutive quarters, this shall </w:t>
      </w:r>
      <w:proofErr w:type="gramStart"/>
      <w:r w:rsidRPr="00F176EF">
        <w:rPr>
          <w:rFonts w:ascii="Arial" w:hAnsi="Arial" w:cs="Arial"/>
          <w:szCs w:val="24"/>
        </w:rPr>
        <w:t>be considered to be</w:t>
      </w:r>
      <w:proofErr w:type="gramEnd"/>
      <w:r w:rsidRPr="00F176EF">
        <w:rPr>
          <w:rFonts w:ascii="Arial" w:hAnsi="Arial" w:cs="Arial"/>
          <w:szCs w:val="24"/>
        </w:rPr>
        <w:t xml:space="preserve"> a material breach of this Contract, and cause for non-payment to the Agency or termination to this Contract, </w:t>
      </w:r>
      <w:r w:rsidRPr="00F176EF">
        <w:rPr>
          <w:rFonts w:ascii="Arial" w:hAnsi="Arial" w:cs="Arial"/>
          <w:szCs w:val="24"/>
          <w:highlight w:val="yellow"/>
        </w:rPr>
        <w:t xml:space="preserve">per Section 16 </w:t>
      </w:r>
      <w:r w:rsidRPr="00F176EF">
        <w:rPr>
          <w:rFonts w:ascii="Arial" w:hAnsi="Arial" w:cs="Arial"/>
          <w:szCs w:val="24"/>
        </w:rPr>
        <w:t>– Termination for Convenience and Default, below</w:t>
      </w:r>
      <w:r w:rsidRPr="00F176EF" w:rsidR="00817442">
        <w:rPr>
          <w:rFonts w:ascii="Arial" w:hAnsi="Arial" w:cs="Arial"/>
          <w:szCs w:val="24"/>
        </w:rPr>
        <w:t xml:space="preserve"> </w:t>
      </w:r>
      <w:r w:rsidRPr="00F176EF" w:rsidR="00817442">
        <w:rPr>
          <w:rFonts w:ascii="Arial" w:hAnsi="Arial" w:cs="Arial"/>
          <w:szCs w:val="24"/>
          <w:highlight w:val="yellow"/>
        </w:rPr>
        <w:t>[</w:t>
      </w:r>
      <w:r w:rsidRPr="00F176EF" w:rsidR="00AB39C9">
        <w:rPr>
          <w:rFonts w:ascii="Arial" w:hAnsi="Arial" w:cs="Arial"/>
          <w:i/>
          <w:szCs w:val="24"/>
          <w:highlight w:val="yellow"/>
        </w:rPr>
        <w:t>update this section number reference as needed below</w:t>
      </w:r>
      <w:r w:rsidRPr="00F176EF" w:rsidR="00817442">
        <w:rPr>
          <w:rFonts w:ascii="Arial" w:hAnsi="Arial" w:cs="Arial"/>
          <w:szCs w:val="24"/>
          <w:highlight w:val="yellow"/>
        </w:rPr>
        <w:t>]</w:t>
      </w:r>
      <w:r w:rsidRPr="00F176EF">
        <w:rPr>
          <w:rFonts w:ascii="Arial" w:hAnsi="Arial" w:cs="Arial"/>
          <w:szCs w:val="24"/>
          <w:highlight w:val="yellow"/>
        </w:rPr>
        <w:t>.</w:t>
      </w:r>
    </w:p>
    <w:p w:rsidRPr="00F176EF" w:rsidR="00AD3A57" w:rsidP="00DD6AAB" w:rsidRDefault="00AD3A57" w14:paraId="0F5F948E" w14:textId="77777777">
      <w:pPr>
        <w:jc w:val="both"/>
        <w:rPr>
          <w:rFonts w:ascii="Arial" w:hAnsi="Arial" w:cs="Arial"/>
          <w:szCs w:val="24"/>
          <w:highlight w:val="yellow"/>
        </w:rPr>
      </w:pPr>
    </w:p>
    <w:p w:rsidRPr="00F176EF" w:rsidR="00AD3A57" w:rsidP="00DD6AAB" w:rsidRDefault="00AD3A57" w14:paraId="60D2B1DF" w14:textId="77777777">
      <w:pPr>
        <w:jc w:val="both"/>
        <w:rPr>
          <w:rFonts w:ascii="Arial" w:hAnsi="Arial" w:cs="Arial"/>
          <w:i/>
          <w:szCs w:val="24"/>
          <w:highlight w:val="yellow"/>
        </w:rPr>
      </w:pPr>
      <w:r w:rsidRPr="00F176EF">
        <w:rPr>
          <w:rFonts w:ascii="Arial" w:hAnsi="Arial" w:cs="Arial"/>
          <w:i/>
          <w:szCs w:val="24"/>
          <w:highlight w:val="yellow"/>
        </w:rPr>
        <w:t>Adjust the following paragraphs according to what the grant requires and how the attachments address them.  Italicized language in two paragraphs below give examples on language that might be used:</w:t>
      </w:r>
    </w:p>
    <w:p w:rsidRPr="00F176EF" w:rsidR="00AD3A57" w:rsidP="00DD6AAB" w:rsidRDefault="00AD3A57" w14:paraId="0DFEB140" w14:textId="77777777">
      <w:pPr>
        <w:jc w:val="both"/>
        <w:rPr>
          <w:rFonts w:ascii="Arial" w:hAnsi="Arial" w:cs="Arial"/>
          <w:szCs w:val="24"/>
          <w:highlight w:val="yellow"/>
        </w:rPr>
      </w:pPr>
    </w:p>
    <w:p w:rsidRPr="00F176EF" w:rsidR="00DD6AAB" w:rsidP="00DD6AAB" w:rsidRDefault="00DD6AAB" w14:paraId="7EE293AD" w14:textId="4C2E7F91">
      <w:pPr>
        <w:jc w:val="both"/>
        <w:rPr>
          <w:rFonts w:ascii="Arial" w:hAnsi="Arial" w:cs="Arial"/>
          <w:szCs w:val="24"/>
        </w:rPr>
      </w:pPr>
      <w:r w:rsidRPr="00F176EF">
        <w:rPr>
          <w:rFonts w:ascii="Arial" w:hAnsi="Arial" w:cs="Arial"/>
          <w:szCs w:val="24"/>
        </w:rPr>
        <w:t>The Agency shall perform such services as required</w:t>
      </w:r>
      <w:r w:rsidRPr="00F176EF" w:rsidR="00E5077B">
        <w:rPr>
          <w:rFonts w:ascii="Arial" w:hAnsi="Arial" w:cs="Arial"/>
          <w:szCs w:val="24"/>
        </w:rPr>
        <w:t xml:space="preserve"> herein</w:t>
      </w:r>
      <w:r w:rsidRPr="00F176EF">
        <w:rPr>
          <w:rFonts w:ascii="Arial" w:hAnsi="Arial" w:cs="Arial"/>
          <w:szCs w:val="24"/>
        </w:rPr>
        <w:t xml:space="preserve"> to complete the work as defined i</w:t>
      </w:r>
      <w:r w:rsidRPr="00F176EF" w:rsidR="00AD3A57">
        <w:rPr>
          <w:rFonts w:ascii="Arial" w:hAnsi="Arial" w:cs="Arial"/>
          <w:szCs w:val="24"/>
        </w:rPr>
        <w:t>n Attachments A - Scope of Work</w:t>
      </w:r>
      <w:proofErr w:type="gramStart"/>
      <w:r w:rsidRPr="00F176EF" w:rsidR="00AD3A57">
        <w:rPr>
          <w:rFonts w:ascii="Arial" w:hAnsi="Arial" w:cs="Arial"/>
          <w:szCs w:val="24"/>
        </w:rPr>
        <w:t>…</w:t>
      </w:r>
      <w:r w:rsidRPr="00F176EF" w:rsidR="00817442">
        <w:rPr>
          <w:rFonts w:ascii="Arial" w:hAnsi="Arial" w:cs="Arial"/>
          <w:szCs w:val="24"/>
        </w:rPr>
        <w:t>[</w:t>
      </w:r>
      <w:proofErr w:type="gramEnd"/>
      <w:r w:rsidRPr="00F176EF" w:rsidR="000C60D1">
        <w:rPr>
          <w:rFonts w:ascii="Arial" w:hAnsi="Arial" w:cs="Arial"/>
          <w:szCs w:val="24"/>
          <w:highlight w:val="yellow"/>
        </w:rPr>
        <w:t xml:space="preserve"> </w:t>
      </w:r>
      <w:r w:rsidRPr="00F176EF" w:rsidR="007772C2">
        <w:rPr>
          <w:rFonts w:ascii="Arial" w:hAnsi="Arial" w:cs="Arial"/>
          <w:szCs w:val="24"/>
          <w:highlight w:val="yellow"/>
        </w:rPr>
        <w:t>adjust as appropriate for specific contract</w:t>
      </w:r>
      <w:r w:rsidRPr="00F176EF" w:rsidR="000C60D1">
        <w:rPr>
          <w:rFonts w:ascii="Arial" w:hAnsi="Arial" w:cs="Arial"/>
          <w:szCs w:val="24"/>
          <w:highlight w:val="yellow"/>
        </w:rPr>
        <w:t>.  Example</w:t>
      </w:r>
      <w:r w:rsidRPr="00F176EF" w:rsidR="007772C2">
        <w:rPr>
          <w:rFonts w:ascii="Arial" w:hAnsi="Arial" w:cs="Arial"/>
          <w:szCs w:val="24"/>
          <w:highlight w:val="yellow"/>
        </w:rPr>
        <w:t xml:space="preserve">:  </w:t>
      </w:r>
      <w:r w:rsidRPr="00F176EF">
        <w:rPr>
          <w:rFonts w:ascii="Arial" w:hAnsi="Arial" w:cs="Arial"/>
          <w:i/>
          <w:szCs w:val="24"/>
          <w:highlight w:val="yellow"/>
        </w:rPr>
        <w:t>Attachment A: Pe</w:t>
      </w:r>
      <w:r w:rsidRPr="00F176EF" w:rsidR="004E29FD">
        <w:rPr>
          <w:rFonts w:ascii="Arial" w:hAnsi="Arial" w:cs="Arial"/>
          <w:i/>
          <w:szCs w:val="24"/>
          <w:highlight w:val="yellow"/>
        </w:rPr>
        <w:t xml:space="preserve">rformance Outcomes, Attachment </w:t>
      </w:r>
      <w:r w:rsidRPr="00F176EF">
        <w:rPr>
          <w:rFonts w:ascii="Arial" w:hAnsi="Arial" w:cs="Arial"/>
          <w:i/>
          <w:szCs w:val="24"/>
          <w:highlight w:val="yellow"/>
        </w:rPr>
        <w:t xml:space="preserve">A-1 – Performance </w:t>
      </w:r>
      <w:proofErr w:type="gramStart"/>
      <w:r w:rsidRPr="00F176EF">
        <w:rPr>
          <w:rFonts w:ascii="Arial" w:hAnsi="Arial" w:cs="Arial"/>
          <w:i/>
          <w:szCs w:val="24"/>
          <w:highlight w:val="yellow"/>
        </w:rPr>
        <w:t>Goals  &amp;</w:t>
      </w:r>
      <w:proofErr w:type="gramEnd"/>
      <w:r w:rsidRPr="00F176EF">
        <w:rPr>
          <w:rFonts w:ascii="Arial" w:hAnsi="Arial" w:cs="Arial"/>
          <w:i/>
          <w:szCs w:val="24"/>
          <w:highlight w:val="yellow"/>
        </w:rPr>
        <w:t xml:space="preserve"> Objectives, and Attachment A-2 – Reporting Requirements</w:t>
      </w:r>
      <w:r w:rsidRPr="00F176EF" w:rsidR="00817442">
        <w:rPr>
          <w:rFonts w:ascii="Arial" w:hAnsi="Arial" w:cs="Arial"/>
          <w:szCs w:val="24"/>
        </w:rPr>
        <w:t>]</w:t>
      </w:r>
      <w:r w:rsidRPr="00F176EF">
        <w:rPr>
          <w:rFonts w:ascii="Arial" w:hAnsi="Arial" w:cs="Arial"/>
          <w:szCs w:val="24"/>
        </w:rPr>
        <w:t xml:space="preserve"> and shall provide all labor, materials, equipment, and services necessary to perform and complete in an acceptable manner the tasks contemplated or otherwise required herein.  The Scope of Work shall serve as the progress schedule and be used to measure work performed.</w:t>
      </w:r>
    </w:p>
    <w:p w:rsidRPr="00F176EF" w:rsidR="00DD6AAB" w:rsidP="00DD6AAB" w:rsidRDefault="00DD6AAB" w14:paraId="5548533A" w14:textId="77777777">
      <w:pPr>
        <w:jc w:val="both"/>
        <w:rPr>
          <w:rFonts w:ascii="Arial" w:hAnsi="Arial" w:cs="Arial"/>
          <w:szCs w:val="24"/>
        </w:rPr>
      </w:pPr>
    </w:p>
    <w:p w:rsidRPr="00F176EF" w:rsidR="003B3677" w:rsidRDefault="00DD6AAB" w14:paraId="52ADA9D1" w14:textId="2EE0BA37">
      <w:pPr>
        <w:jc w:val="both"/>
        <w:rPr>
          <w:rFonts w:ascii="Arial" w:hAnsi="Arial" w:cs="Arial"/>
          <w:i/>
          <w:szCs w:val="24"/>
        </w:rPr>
      </w:pPr>
      <w:r w:rsidRPr="00F176EF">
        <w:rPr>
          <w:rFonts w:ascii="Arial" w:hAnsi="Arial" w:cs="Arial"/>
          <w:szCs w:val="24"/>
        </w:rPr>
        <w:t xml:space="preserve">Specifically, the Agency, </w:t>
      </w:r>
      <w:r w:rsidRPr="00F176EF" w:rsidR="00742AD7">
        <w:rPr>
          <w:rFonts w:ascii="Arial" w:hAnsi="Arial" w:cs="Arial"/>
          <w:szCs w:val="24"/>
        </w:rPr>
        <w:t>sha</w:t>
      </w:r>
      <w:r w:rsidRPr="00F176EF">
        <w:rPr>
          <w:rFonts w:ascii="Arial" w:hAnsi="Arial" w:cs="Arial"/>
          <w:szCs w:val="24"/>
        </w:rPr>
        <w:t xml:space="preserve">ll fulfill the goals, objectives and programming elements outlined in Attachments </w:t>
      </w:r>
      <w:r w:rsidRPr="00F176EF" w:rsidR="00AD3A57">
        <w:rPr>
          <w:rFonts w:ascii="Arial" w:hAnsi="Arial" w:cs="Arial"/>
          <w:szCs w:val="24"/>
        </w:rPr>
        <w:t xml:space="preserve">A </w:t>
      </w:r>
      <w:r w:rsidRPr="00F176EF" w:rsidR="001005ED">
        <w:rPr>
          <w:rFonts w:ascii="Arial" w:hAnsi="Arial" w:cs="Arial"/>
          <w:szCs w:val="24"/>
          <w:highlight w:val="yellow"/>
        </w:rPr>
        <w:t>[</w:t>
      </w:r>
      <w:r w:rsidRPr="00F176EF" w:rsidR="00AD3A57">
        <w:rPr>
          <w:rFonts w:ascii="Arial" w:hAnsi="Arial" w:cs="Arial"/>
          <w:i/>
          <w:szCs w:val="24"/>
          <w:highlight w:val="yellow"/>
        </w:rPr>
        <w:t>plus any other attachments that need to be referenced.  E</w:t>
      </w:r>
      <w:r w:rsidRPr="00F176EF" w:rsidR="007772C2">
        <w:rPr>
          <w:rFonts w:ascii="Arial" w:hAnsi="Arial" w:cs="Arial"/>
          <w:i/>
          <w:szCs w:val="24"/>
          <w:highlight w:val="yellow"/>
        </w:rPr>
        <w:t xml:space="preserve">xample: </w:t>
      </w:r>
      <w:r w:rsidRPr="00F176EF" w:rsidR="00AD3A57">
        <w:rPr>
          <w:rFonts w:ascii="Arial" w:hAnsi="Arial" w:cs="Arial"/>
          <w:szCs w:val="24"/>
          <w:highlight w:val="yellow"/>
        </w:rPr>
        <w:t>“…</w:t>
      </w:r>
      <w:r w:rsidRPr="00F176EF">
        <w:rPr>
          <w:rFonts w:ascii="Arial" w:hAnsi="Arial" w:cs="Arial"/>
          <w:i/>
          <w:szCs w:val="24"/>
          <w:highlight w:val="yellow"/>
        </w:rPr>
        <w:t>through A-2 – Scope of Work, and Attachment G – Business Plan, Attachment H – Logic Models, and Attachment I – Rating Factor 3 (Soundness of Approach)</w:t>
      </w:r>
      <w:r w:rsidRPr="00F176EF" w:rsidR="00EF7846">
        <w:rPr>
          <w:rFonts w:ascii="Arial" w:hAnsi="Arial" w:cs="Arial"/>
          <w:i/>
          <w:szCs w:val="24"/>
          <w:highlight w:val="yellow"/>
        </w:rPr>
        <w:t>,</w:t>
      </w:r>
      <w:r w:rsidRPr="00F176EF" w:rsidR="00AD3A57">
        <w:rPr>
          <w:rFonts w:ascii="Arial" w:hAnsi="Arial" w:cs="Arial"/>
          <w:i/>
          <w:szCs w:val="24"/>
        </w:rPr>
        <w:t>”]</w:t>
      </w:r>
      <w:r w:rsidRPr="00F176EF" w:rsidR="00386979">
        <w:rPr>
          <w:rFonts w:ascii="Arial" w:hAnsi="Arial" w:cs="Arial"/>
          <w:i/>
          <w:szCs w:val="24"/>
        </w:rPr>
        <w:t xml:space="preserve"> </w:t>
      </w:r>
      <w:r w:rsidRPr="00F176EF" w:rsidR="00AD3A57">
        <w:rPr>
          <w:rFonts w:ascii="Arial" w:hAnsi="Arial" w:cs="Arial"/>
          <w:i/>
          <w:szCs w:val="24"/>
        </w:rPr>
        <w:t>[</w:t>
      </w:r>
      <w:r w:rsidRPr="00F176EF">
        <w:rPr>
          <w:rFonts w:ascii="Arial" w:hAnsi="Arial" w:cs="Arial"/>
          <w:i/>
          <w:szCs w:val="24"/>
          <w:highlight w:val="yellow"/>
        </w:rPr>
        <w:t>all</w:t>
      </w:r>
      <w:r w:rsidRPr="00F176EF" w:rsidR="00EF7846">
        <w:rPr>
          <w:rFonts w:ascii="Arial" w:hAnsi="Arial" w:cs="Arial"/>
          <w:i/>
          <w:szCs w:val="24"/>
        </w:rPr>
        <w:t>]</w:t>
      </w:r>
      <w:r w:rsidRPr="00F176EF">
        <w:rPr>
          <w:rFonts w:ascii="Arial" w:hAnsi="Arial" w:cs="Arial"/>
          <w:i/>
          <w:szCs w:val="24"/>
        </w:rPr>
        <w:t xml:space="preserve"> </w:t>
      </w:r>
      <w:r w:rsidRPr="00F176EF">
        <w:rPr>
          <w:rFonts w:ascii="Arial" w:hAnsi="Arial" w:cs="Arial"/>
          <w:szCs w:val="24"/>
        </w:rPr>
        <w:t xml:space="preserve">attached </w:t>
      </w:r>
      <w:r w:rsidRPr="00F176EF" w:rsidR="00AD3A57">
        <w:rPr>
          <w:rFonts w:ascii="Arial" w:hAnsi="Arial" w:cs="Arial"/>
          <w:szCs w:val="24"/>
        </w:rPr>
        <w:t xml:space="preserve">to </w:t>
      </w:r>
      <w:r w:rsidRPr="00F176EF">
        <w:rPr>
          <w:rFonts w:ascii="Arial" w:hAnsi="Arial" w:cs="Arial"/>
          <w:szCs w:val="24"/>
        </w:rPr>
        <w:t xml:space="preserve">and made a part of this Contract, </w:t>
      </w:r>
    </w:p>
    <w:p w:rsidRPr="00F176EF" w:rsidR="003B3677" w:rsidRDefault="003B3677" w14:paraId="6B589748" w14:textId="77777777">
      <w:pPr>
        <w:jc w:val="both"/>
        <w:rPr>
          <w:rFonts w:ascii="Arial" w:hAnsi="Arial" w:cs="Arial"/>
          <w:szCs w:val="24"/>
        </w:rPr>
      </w:pPr>
    </w:p>
    <w:p w:rsidRPr="00F176EF" w:rsidR="009A2FB3" w:rsidRDefault="009A2FB3" w14:paraId="40B095A0" w14:textId="77777777">
      <w:pPr>
        <w:jc w:val="both"/>
        <w:rPr>
          <w:rFonts w:ascii="Arial" w:hAnsi="Arial" w:cs="Arial"/>
          <w:szCs w:val="24"/>
        </w:rPr>
      </w:pPr>
      <w:r w:rsidRPr="00F176EF">
        <w:rPr>
          <w:rFonts w:ascii="Arial" w:hAnsi="Arial" w:cs="Arial"/>
          <w:b/>
          <w:smallCaps/>
          <w:szCs w:val="24"/>
          <w:u w:val="single"/>
        </w:rPr>
        <w:t>Section 2 - Time for Beginning and Completion:</w:t>
      </w:r>
      <w:r w:rsidRPr="00F176EF">
        <w:rPr>
          <w:rFonts w:ascii="Arial" w:hAnsi="Arial" w:cs="Arial"/>
          <w:szCs w:val="24"/>
        </w:rPr>
        <w:t xml:space="preserve">  The </w:t>
      </w:r>
      <w:r w:rsidRPr="00F176EF" w:rsidR="008E57A8">
        <w:rPr>
          <w:rFonts w:ascii="Arial" w:hAnsi="Arial" w:cs="Arial"/>
          <w:szCs w:val="24"/>
        </w:rPr>
        <w:t xml:space="preserve">Agency </w:t>
      </w:r>
      <w:r w:rsidRPr="00F176EF">
        <w:rPr>
          <w:rFonts w:ascii="Arial" w:hAnsi="Arial" w:cs="Arial"/>
          <w:szCs w:val="24"/>
        </w:rPr>
        <w:t xml:space="preserve">shall not begin any work under the terms of this Contract until authorized to do so in writing by SHA.  All work under this Contract shall be completed between the date authorized to begin work and the completion date specified in Attachment B – Terms and Conditions, attached </w:t>
      </w:r>
      <w:r w:rsidRPr="00F176EF" w:rsidR="00C60574">
        <w:rPr>
          <w:rFonts w:ascii="Arial" w:hAnsi="Arial" w:cs="Arial"/>
          <w:szCs w:val="24"/>
        </w:rPr>
        <w:t xml:space="preserve">to </w:t>
      </w:r>
      <w:r w:rsidRPr="00F176EF">
        <w:rPr>
          <w:rFonts w:ascii="Arial" w:hAnsi="Arial" w:cs="Arial"/>
          <w:szCs w:val="24"/>
        </w:rPr>
        <w:t>and made a part of this Contract.  The established completion time for the tasks and the entire contract period shall not be extended because of any delays attributable to the</w:t>
      </w:r>
      <w:r w:rsidRPr="00F176EF" w:rsidR="001C17BD">
        <w:rPr>
          <w:rFonts w:ascii="Arial" w:hAnsi="Arial" w:cs="Arial"/>
          <w:szCs w:val="24"/>
        </w:rPr>
        <w:t xml:space="preserve"> </w:t>
      </w:r>
      <w:proofErr w:type="gramStart"/>
      <w:r w:rsidRPr="00F176EF" w:rsidR="008E57A8">
        <w:rPr>
          <w:rFonts w:ascii="Arial" w:hAnsi="Arial" w:cs="Arial"/>
          <w:szCs w:val="24"/>
        </w:rPr>
        <w:t>Agency</w:t>
      </w:r>
      <w:r w:rsidRPr="00F176EF">
        <w:rPr>
          <w:rFonts w:ascii="Arial" w:hAnsi="Arial" w:cs="Arial"/>
          <w:szCs w:val="24"/>
        </w:rPr>
        <w:t>, but</w:t>
      </w:r>
      <w:proofErr w:type="gramEnd"/>
      <w:r w:rsidRPr="00F176EF">
        <w:rPr>
          <w:rFonts w:ascii="Arial" w:hAnsi="Arial" w:cs="Arial"/>
          <w:szCs w:val="24"/>
        </w:rPr>
        <w:t xml:space="preserve"> may be extended by SHA in the event of a delay attributable to SHA, or because of unavoidable delay caused by an act of God or governmental actions or other conditions beyond the control of the </w:t>
      </w:r>
      <w:r w:rsidRPr="00F176EF" w:rsidR="008E57A8">
        <w:rPr>
          <w:rFonts w:ascii="Arial" w:hAnsi="Arial" w:cs="Arial"/>
          <w:szCs w:val="24"/>
        </w:rPr>
        <w:t>Agency</w:t>
      </w:r>
      <w:r w:rsidRPr="00F176EF">
        <w:rPr>
          <w:rFonts w:ascii="Arial" w:hAnsi="Arial" w:cs="Arial"/>
          <w:szCs w:val="24"/>
        </w:rPr>
        <w:t>.  Any extension agreed upon by the parties must be in writing, signed by both parties, and incorporated as a Change Order to this Contract.</w:t>
      </w:r>
    </w:p>
    <w:p w:rsidRPr="00F176EF" w:rsidR="009A2FB3" w:rsidRDefault="009A2FB3" w14:paraId="5168E754" w14:textId="77777777">
      <w:pPr>
        <w:jc w:val="both"/>
        <w:rPr>
          <w:rFonts w:ascii="Arial" w:hAnsi="Arial" w:cs="Arial"/>
          <w:szCs w:val="24"/>
        </w:rPr>
      </w:pPr>
    </w:p>
    <w:p w:rsidRPr="00F176EF" w:rsidR="009A2FB3" w:rsidRDefault="009A2FB3" w14:paraId="407F50F1" w14:textId="77777777">
      <w:pPr>
        <w:jc w:val="both"/>
        <w:rPr>
          <w:rFonts w:ascii="Arial" w:hAnsi="Arial" w:cs="Arial"/>
          <w:szCs w:val="24"/>
        </w:rPr>
      </w:pPr>
      <w:r w:rsidRPr="00F176EF">
        <w:rPr>
          <w:rFonts w:ascii="Arial" w:hAnsi="Arial" w:cs="Arial"/>
          <w:b/>
          <w:smallCaps/>
          <w:szCs w:val="24"/>
          <w:u w:val="single"/>
        </w:rPr>
        <w:t>Section 3 – Payments:</w:t>
      </w:r>
      <w:r w:rsidRPr="00F176EF">
        <w:rPr>
          <w:rFonts w:ascii="Arial" w:hAnsi="Arial" w:cs="Arial"/>
          <w:szCs w:val="24"/>
        </w:rPr>
        <w:t xml:space="preserve">  The </w:t>
      </w:r>
      <w:r w:rsidRPr="00F176EF" w:rsidR="00D47BB6">
        <w:rPr>
          <w:rFonts w:ascii="Arial" w:hAnsi="Arial" w:cs="Arial"/>
          <w:szCs w:val="24"/>
        </w:rPr>
        <w:t xml:space="preserve">Agency </w:t>
      </w:r>
      <w:r w:rsidRPr="00F176EF">
        <w:rPr>
          <w:rFonts w:ascii="Arial" w:hAnsi="Arial" w:cs="Arial"/>
          <w:szCs w:val="24"/>
        </w:rPr>
        <w:t xml:space="preserve">agrees to perform </w:t>
      </w:r>
      <w:proofErr w:type="gramStart"/>
      <w:r w:rsidRPr="00F176EF">
        <w:rPr>
          <w:rFonts w:ascii="Arial" w:hAnsi="Arial" w:cs="Arial"/>
          <w:szCs w:val="24"/>
        </w:rPr>
        <w:t>all of</w:t>
      </w:r>
      <w:proofErr w:type="gramEnd"/>
      <w:r w:rsidRPr="00F176EF">
        <w:rPr>
          <w:rFonts w:ascii="Arial" w:hAnsi="Arial" w:cs="Arial"/>
          <w:szCs w:val="24"/>
        </w:rPr>
        <w:t xml:space="preserve"> the work set forth in Attachment A – Scope of Work for an amount not to exceed the Contract Amount specified in Attachment B – Terms and Conditions hereto.  Such compensation shall constitute full and complete payment for work performed and/or services rendered and for all supervision, labor, supplies, materials, equipment or use thereof, and for all other expenses and incidentals necessary to complete </w:t>
      </w:r>
      <w:proofErr w:type="gramStart"/>
      <w:r w:rsidRPr="00F176EF">
        <w:rPr>
          <w:rFonts w:ascii="Arial" w:hAnsi="Arial" w:cs="Arial"/>
          <w:szCs w:val="24"/>
        </w:rPr>
        <w:t>all of</w:t>
      </w:r>
      <w:proofErr w:type="gramEnd"/>
      <w:r w:rsidRPr="00F176EF">
        <w:rPr>
          <w:rFonts w:ascii="Arial" w:hAnsi="Arial" w:cs="Arial"/>
          <w:szCs w:val="24"/>
        </w:rPr>
        <w:t xml:space="preserve"> the work.  It is understood that </w:t>
      </w:r>
      <w:r w:rsidRPr="00F176EF">
        <w:rPr>
          <w:rFonts w:ascii="Arial" w:hAnsi="Arial" w:cs="Arial"/>
          <w:szCs w:val="24"/>
        </w:rPr>
        <w:t>this is a fixed amount and will not be increased because of any difference between the estimated and actual costs of performing the work required by this Contract.</w:t>
      </w:r>
    </w:p>
    <w:p w:rsidRPr="00F176EF" w:rsidR="009A2FB3" w:rsidRDefault="009A2FB3" w14:paraId="6F50F5B4" w14:textId="77777777">
      <w:pPr>
        <w:jc w:val="both"/>
        <w:rPr>
          <w:rFonts w:ascii="Arial" w:hAnsi="Arial" w:cs="Arial"/>
          <w:szCs w:val="24"/>
          <w:highlight w:val="cyan"/>
        </w:rPr>
      </w:pPr>
    </w:p>
    <w:p w:rsidRPr="00F176EF" w:rsidR="00DB67C1" w:rsidP="00DB67C1" w:rsidRDefault="00DB67C1" w14:paraId="0FEEF786" w14:textId="77777777">
      <w:pPr>
        <w:jc w:val="both"/>
        <w:rPr>
          <w:rFonts w:ascii="Arial" w:hAnsi="Arial" w:cs="Arial"/>
          <w:szCs w:val="24"/>
        </w:rPr>
      </w:pPr>
      <w:r w:rsidRPr="00F176EF">
        <w:rPr>
          <w:rFonts w:ascii="Arial" w:hAnsi="Arial" w:cs="Arial"/>
          <w:szCs w:val="24"/>
        </w:rPr>
        <w:t xml:space="preserve">SHA will compensate the Agency solely for such costs determined to be allowable and allocable and qualify under the </w:t>
      </w:r>
      <w:r w:rsidRPr="00F176EF" w:rsidR="00CF7B09">
        <w:rPr>
          <w:rFonts w:ascii="Arial" w:hAnsi="Arial" w:cs="Arial"/>
          <w:szCs w:val="24"/>
        </w:rPr>
        <w:t xml:space="preserve">Uniform Administrative Requirements, Cost Principles, And Audit Requirements </w:t>
      </w:r>
      <w:proofErr w:type="gramStart"/>
      <w:r w:rsidRPr="00F176EF" w:rsidR="00CF7B09">
        <w:rPr>
          <w:rFonts w:ascii="Arial" w:hAnsi="Arial" w:cs="Arial"/>
          <w:szCs w:val="24"/>
        </w:rPr>
        <w:t>For</w:t>
      </w:r>
      <w:proofErr w:type="gramEnd"/>
      <w:r w:rsidRPr="00F176EF" w:rsidR="00CF7B09">
        <w:rPr>
          <w:rFonts w:ascii="Arial" w:hAnsi="Arial" w:cs="Arial"/>
          <w:szCs w:val="24"/>
        </w:rPr>
        <w:t xml:space="preserve"> Federal Awards (2 CFR §200).</w:t>
      </w:r>
    </w:p>
    <w:p w:rsidRPr="00F176EF" w:rsidR="00DB67C1" w:rsidRDefault="00DB67C1" w14:paraId="5D9A9057" w14:textId="77777777">
      <w:pPr>
        <w:jc w:val="both"/>
        <w:rPr>
          <w:rFonts w:ascii="Arial" w:hAnsi="Arial" w:cs="Arial"/>
          <w:szCs w:val="24"/>
        </w:rPr>
      </w:pPr>
    </w:p>
    <w:p w:rsidRPr="00F176EF" w:rsidR="009A2FB3" w:rsidRDefault="009A2FB3" w14:paraId="0DA05072" w14:textId="77777777">
      <w:pPr>
        <w:jc w:val="both"/>
        <w:rPr>
          <w:rFonts w:ascii="Arial" w:hAnsi="Arial" w:cs="Arial"/>
          <w:szCs w:val="24"/>
        </w:rPr>
      </w:pPr>
      <w:r w:rsidRPr="00F176EF">
        <w:rPr>
          <w:rFonts w:ascii="Arial" w:hAnsi="Arial" w:cs="Arial"/>
          <w:szCs w:val="24"/>
        </w:rPr>
        <w:t xml:space="preserve">The basis of payments (hourly rate, lump sum, etc.) is also specified in Attachment B.  Payments shall be made up to the Contract Amount upon receipt of invoices and </w:t>
      </w:r>
      <w:r w:rsidRPr="00F176EF" w:rsidR="000D054D">
        <w:rPr>
          <w:rFonts w:ascii="Arial" w:hAnsi="Arial" w:cs="Arial"/>
          <w:szCs w:val="24"/>
        </w:rPr>
        <w:t>[</w:t>
      </w:r>
      <w:r w:rsidRPr="00F176EF" w:rsidR="00D47BB6">
        <w:rPr>
          <w:rFonts w:ascii="Arial" w:hAnsi="Arial" w:cs="Arial"/>
          <w:i/>
          <w:szCs w:val="24"/>
          <w:highlight w:val="yellow"/>
        </w:rPr>
        <w:t xml:space="preserve">narrative </w:t>
      </w:r>
      <w:r w:rsidRPr="00F176EF">
        <w:rPr>
          <w:rFonts w:ascii="Arial" w:hAnsi="Arial" w:cs="Arial"/>
          <w:i/>
          <w:szCs w:val="24"/>
          <w:highlight w:val="yellow"/>
        </w:rPr>
        <w:t>progress reports</w:t>
      </w:r>
      <w:r w:rsidRPr="00F176EF" w:rsidR="000D054D">
        <w:rPr>
          <w:rFonts w:ascii="Arial" w:hAnsi="Arial" w:cs="Arial"/>
          <w:i/>
          <w:szCs w:val="24"/>
        </w:rPr>
        <w:t>,</w:t>
      </w:r>
      <w:r w:rsidRPr="00F176EF" w:rsidR="003746F5">
        <w:rPr>
          <w:rFonts w:ascii="Arial" w:hAnsi="Arial" w:cs="Arial"/>
          <w:i/>
          <w:szCs w:val="24"/>
        </w:rPr>
        <w:t xml:space="preserve"> </w:t>
      </w:r>
      <w:r w:rsidRPr="00F176EF" w:rsidR="003746F5">
        <w:rPr>
          <w:rFonts w:ascii="Arial" w:hAnsi="Arial" w:cs="Arial"/>
          <w:i/>
          <w:szCs w:val="24"/>
          <w:highlight w:val="yellow"/>
        </w:rPr>
        <w:t>e.g., plus any other applicable docs</w:t>
      </w:r>
      <w:r w:rsidRPr="00F176EF" w:rsidR="003746F5">
        <w:rPr>
          <w:rFonts w:ascii="Arial" w:hAnsi="Arial" w:cs="Arial"/>
          <w:i/>
          <w:szCs w:val="24"/>
        </w:rPr>
        <w:t xml:space="preserve">, such as </w:t>
      </w:r>
      <w:r w:rsidRPr="00F176EF" w:rsidR="003746F5">
        <w:rPr>
          <w:rFonts w:ascii="Arial" w:hAnsi="Arial" w:cs="Arial"/>
          <w:i/>
          <w:szCs w:val="24"/>
          <w:highlight w:val="yellow"/>
        </w:rPr>
        <w:t>budget status reports</w:t>
      </w:r>
      <w:r w:rsidRPr="00F176EF" w:rsidR="00FE6833">
        <w:rPr>
          <w:rFonts w:ascii="Arial" w:hAnsi="Arial" w:cs="Arial"/>
          <w:i/>
          <w:szCs w:val="24"/>
        </w:rPr>
        <w:t>]</w:t>
      </w:r>
      <w:r w:rsidRPr="00F176EF" w:rsidR="003746F5">
        <w:rPr>
          <w:rFonts w:ascii="Arial" w:hAnsi="Arial" w:cs="Arial"/>
          <w:i/>
          <w:szCs w:val="24"/>
        </w:rPr>
        <w:t xml:space="preserve"> </w:t>
      </w:r>
      <w:r w:rsidRPr="00F176EF">
        <w:rPr>
          <w:rFonts w:ascii="Arial" w:hAnsi="Arial" w:cs="Arial"/>
          <w:szCs w:val="24"/>
        </w:rPr>
        <w:t xml:space="preserve">prepared by the </w:t>
      </w:r>
      <w:r w:rsidRPr="00F176EF" w:rsidR="00D47BB6">
        <w:rPr>
          <w:rFonts w:ascii="Arial" w:hAnsi="Arial" w:cs="Arial"/>
          <w:szCs w:val="24"/>
        </w:rPr>
        <w:t xml:space="preserve">Agency </w:t>
      </w:r>
      <w:r w:rsidRPr="00F176EF">
        <w:rPr>
          <w:rFonts w:ascii="Arial" w:hAnsi="Arial" w:cs="Arial"/>
          <w:szCs w:val="24"/>
        </w:rPr>
        <w:t xml:space="preserve">and submitted to SHA not more often than </w:t>
      </w:r>
      <w:r w:rsidRPr="00F176EF" w:rsidR="00C60574">
        <w:rPr>
          <w:rFonts w:ascii="Arial" w:hAnsi="Arial" w:cs="Arial"/>
          <w:szCs w:val="24"/>
        </w:rPr>
        <w:t>[</w:t>
      </w:r>
      <w:r w:rsidRPr="00F176EF" w:rsidR="00D47BB6">
        <w:rPr>
          <w:rFonts w:ascii="Arial" w:hAnsi="Arial" w:cs="Arial"/>
          <w:szCs w:val="24"/>
          <w:highlight w:val="yellow"/>
        </w:rPr>
        <w:t>quarterly</w:t>
      </w:r>
      <w:r w:rsidRPr="00F176EF" w:rsidR="00C60574">
        <w:rPr>
          <w:rFonts w:ascii="Arial" w:hAnsi="Arial" w:cs="Arial"/>
          <w:szCs w:val="24"/>
        </w:rPr>
        <w:t>]</w:t>
      </w:r>
      <w:r w:rsidRPr="00F176EF" w:rsidR="00D47BB6">
        <w:rPr>
          <w:rFonts w:ascii="Arial" w:hAnsi="Arial" w:cs="Arial"/>
          <w:szCs w:val="24"/>
        </w:rPr>
        <w:t xml:space="preserve"> </w:t>
      </w:r>
      <w:r w:rsidRPr="00F176EF">
        <w:rPr>
          <w:rFonts w:ascii="Arial" w:hAnsi="Arial" w:cs="Arial"/>
          <w:szCs w:val="24"/>
        </w:rPr>
        <w:t xml:space="preserve">for the duration of the Contract.  Payment of any amounts due under the Contract shall not relieve the </w:t>
      </w:r>
      <w:r w:rsidRPr="00F176EF" w:rsidR="00D47BB6">
        <w:rPr>
          <w:rFonts w:ascii="Arial" w:hAnsi="Arial" w:cs="Arial"/>
          <w:szCs w:val="24"/>
        </w:rPr>
        <w:t xml:space="preserve">Agency </w:t>
      </w:r>
      <w:r w:rsidRPr="00F176EF">
        <w:rPr>
          <w:rFonts w:ascii="Arial" w:hAnsi="Arial" w:cs="Arial"/>
          <w:szCs w:val="24"/>
        </w:rPr>
        <w:t>of the obligation to perform all the work set forth in Attachment A – Scope of Work in a satisfactory manner.</w:t>
      </w:r>
    </w:p>
    <w:p w:rsidRPr="00F176EF" w:rsidR="00DE4914" w:rsidRDefault="00DE4914" w14:paraId="5A3ADC09" w14:textId="77777777">
      <w:pPr>
        <w:jc w:val="both"/>
        <w:rPr>
          <w:rFonts w:ascii="Arial" w:hAnsi="Arial" w:cs="Arial"/>
          <w:szCs w:val="24"/>
        </w:rPr>
      </w:pPr>
    </w:p>
    <w:p w:rsidRPr="00F176EF" w:rsidR="002172BD" w:rsidP="002349EF" w:rsidRDefault="00FF2E7B" w14:paraId="1F182F12" w14:textId="015447BC">
      <w:pPr>
        <w:jc w:val="both"/>
        <w:rPr>
          <w:rFonts w:ascii="Arial" w:hAnsi="Arial" w:cs="Arial"/>
          <w:i/>
          <w:szCs w:val="24"/>
          <w:highlight w:val="yellow"/>
        </w:rPr>
      </w:pPr>
      <w:r w:rsidRPr="00F176EF">
        <w:rPr>
          <w:rFonts w:ascii="Arial" w:hAnsi="Arial" w:cs="Arial"/>
          <w:i/>
          <w:szCs w:val="24"/>
          <w:highlight w:val="yellow"/>
        </w:rPr>
        <w:t>[</w:t>
      </w:r>
      <w:r w:rsidRPr="00F176EF" w:rsidR="002172BD">
        <w:rPr>
          <w:rFonts w:ascii="Arial" w:hAnsi="Arial" w:cs="Arial"/>
          <w:i/>
          <w:szCs w:val="24"/>
          <w:highlight w:val="yellow"/>
        </w:rPr>
        <w:t xml:space="preserve">or, adjust the paragraph below if the grant requires various attachments </w:t>
      </w:r>
      <w:r w:rsidRPr="00F176EF" w:rsidR="005D294F">
        <w:rPr>
          <w:rFonts w:ascii="Arial" w:hAnsi="Arial" w:cs="Arial"/>
          <w:i/>
          <w:szCs w:val="24"/>
          <w:highlight w:val="yellow"/>
        </w:rPr>
        <w:t xml:space="preserve">or reports </w:t>
      </w:r>
      <w:r w:rsidRPr="00F176EF" w:rsidR="002172BD">
        <w:rPr>
          <w:rFonts w:ascii="Arial" w:hAnsi="Arial" w:cs="Arial"/>
          <w:i/>
          <w:szCs w:val="24"/>
          <w:highlight w:val="yellow"/>
        </w:rPr>
        <w:t>to be submitted with the invoice.  Name the attachment and the grant requirement:</w:t>
      </w:r>
      <w:r w:rsidRPr="00F176EF">
        <w:rPr>
          <w:rFonts w:ascii="Arial" w:hAnsi="Arial" w:cs="Arial"/>
          <w:i/>
          <w:szCs w:val="24"/>
          <w:highlight w:val="yellow"/>
        </w:rPr>
        <w:t>]</w:t>
      </w:r>
    </w:p>
    <w:p w:rsidRPr="00F176EF" w:rsidR="002172BD" w:rsidP="002349EF" w:rsidRDefault="002172BD" w14:paraId="7DD28B4B" w14:textId="77777777">
      <w:pPr>
        <w:jc w:val="both"/>
        <w:rPr>
          <w:rFonts w:ascii="Arial" w:hAnsi="Arial" w:cs="Arial"/>
          <w:szCs w:val="24"/>
          <w:highlight w:val="cyan"/>
        </w:rPr>
      </w:pPr>
    </w:p>
    <w:p w:rsidRPr="00F8686A" w:rsidR="00245611" w:rsidP="00245611" w:rsidRDefault="00245611" w14:paraId="7C86727C" w14:textId="7C57E7A8">
      <w:pPr>
        <w:jc w:val="both"/>
        <w:rPr>
          <w:rFonts w:ascii="Arial" w:hAnsi="Arial" w:cs="Arial"/>
          <w:szCs w:val="24"/>
          <w:highlight w:val="yellow"/>
        </w:rPr>
      </w:pPr>
      <w:r w:rsidRPr="00F176EF">
        <w:rPr>
          <w:rFonts w:ascii="Arial" w:hAnsi="Arial" w:cs="Arial"/>
          <w:szCs w:val="24"/>
          <w:highlight w:val="yellow"/>
        </w:rPr>
        <w:t>To secure reimbursement for costs incurred, the Agency shall submit invoices in accordance with</w:t>
      </w:r>
      <w:r w:rsidR="00F8686A">
        <w:rPr>
          <w:rFonts w:ascii="Arial" w:hAnsi="Arial" w:cs="Arial"/>
          <w:szCs w:val="24"/>
          <w:highlight w:val="yellow"/>
        </w:rPr>
        <w:t xml:space="preserve"> </w:t>
      </w:r>
      <w:r w:rsidRPr="00F176EF" w:rsidR="00097E65">
        <w:rPr>
          <w:rFonts w:ascii="Arial" w:hAnsi="Arial" w:cs="Arial"/>
          <w:szCs w:val="24"/>
          <w:highlight w:val="yellow"/>
        </w:rPr>
        <w:t>[</w:t>
      </w:r>
      <w:r w:rsidRPr="00F176EF" w:rsidR="00097E65">
        <w:rPr>
          <w:rFonts w:ascii="Arial" w:hAnsi="Arial" w:cs="Arial"/>
          <w:i/>
          <w:szCs w:val="24"/>
          <w:highlight w:val="yellow"/>
        </w:rPr>
        <w:t xml:space="preserve">example:  </w:t>
      </w:r>
      <w:r w:rsidRPr="00F176EF">
        <w:rPr>
          <w:rFonts w:ascii="Arial" w:hAnsi="Arial" w:cs="Arial"/>
          <w:i/>
          <w:szCs w:val="24"/>
          <w:highlight w:val="yellow"/>
        </w:rPr>
        <w:t>Attachment A-2 Scope of Work - Reporting Requirements, using Attachment C - Invoice –</w:t>
      </w:r>
      <w:r w:rsidRPr="00F176EF" w:rsidR="00FE6833">
        <w:rPr>
          <w:rFonts w:ascii="Arial" w:hAnsi="Arial" w:cs="Arial"/>
          <w:i/>
          <w:szCs w:val="24"/>
          <w:highlight w:val="yellow"/>
        </w:rPr>
        <w:t xml:space="preserve"> </w:t>
      </w:r>
      <w:r w:rsidRPr="00F176EF">
        <w:rPr>
          <w:rFonts w:ascii="Arial" w:hAnsi="Arial" w:cs="Arial"/>
          <w:i/>
          <w:szCs w:val="24"/>
          <w:highlight w:val="yellow"/>
        </w:rPr>
        <w:t>Grant Only, and Attachment D – SHA Portion Only, with accompanying performance reports, Attachment E - Quarterly and Semi-Annual Performance Report and Attachment F – Quarterly Demographic Report, as required under the Standard Quarterly Report Form,</w:t>
      </w:r>
      <w:r w:rsidRPr="00F176EF" w:rsidR="00CC7255">
        <w:rPr>
          <w:rFonts w:ascii="Arial" w:hAnsi="Arial" w:cs="Arial"/>
          <w:i/>
          <w:szCs w:val="24"/>
          <w:highlight w:val="yellow"/>
        </w:rPr>
        <w:t>] [</w:t>
      </w:r>
      <w:r w:rsidRPr="00F176EF">
        <w:rPr>
          <w:rFonts w:ascii="Arial" w:hAnsi="Arial" w:cs="Arial"/>
          <w:i/>
          <w:szCs w:val="24"/>
          <w:highlight w:val="yellow"/>
        </w:rPr>
        <w:t>all</w:t>
      </w:r>
      <w:r w:rsidRPr="00F176EF" w:rsidR="00097E65">
        <w:rPr>
          <w:rFonts w:ascii="Arial" w:hAnsi="Arial" w:cs="Arial"/>
          <w:szCs w:val="24"/>
          <w:highlight w:val="yellow"/>
        </w:rPr>
        <w:t>]</w:t>
      </w:r>
      <w:r w:rsidRPr="00F176EF">
        <w:rPr>
          <w:rFonts w:ascii="Arial" w:hAnsi="Arial" w:cs="Arial"/>
          <w:szCs w:val="24"/>
          <w:highlight w:val="yellow"/>
        </w:rPr>
        <w:t xml:space="preserve"> attached </w:t>
      </w:r>
      <w:r w:rsidRPr="00F176EF" w:rsidR="00743010">
        <w:rPr>
          <w:rFonts w:ascii="Arial" w:hAnsi="Arial" w:cs="Arial"/>
          <w:szCs w:val="24"/>
          <w:highlight w:val="yellow"/>
        </w:rPr>
        <w:t xml:space="preserve">to </w:t>
      </w:r>
      <w:r w:rsidRPr="00F176EF">
        <w:rPr>
          <w:rFonts w:ascii="Arial" w:hAnsi="Arial" w:cs="Arial"/>
          <w:szCs w:val="24"/>
          <w:highlight w:val="yellow"/>
        </w:rPr>
        <w:t>and made a part of this Contract.</w:t>
      </w:r>
    </w:p>
    <w:p w:rsidRPr="00F176EF" w:rsidR="002349EF" w:rsidRDefault="002349EF" w14:paraId="4CE2E9E5" w14:textId="77777777">
      <w:pPr>
        <w:jc w:val="both"/>
        <w:rPr>
          <w:rFonts w:ascii="Arial" w:hAnsi="Arial" w:cs="Arial"/>
          <w:szCs w:val="24"/>
          <w:highlight w:val="cyan"/>
        </w:rPr>
      </w:pPr>
    </w:p>
    <w:p w:rsidRPr="00F176EF" w:rsidR="00CA5068" w:rsidP="00CA5068" w:rsidRDefault="009A2FB3" w14:paraId="3833D0EE" w14:textId="77777777">
      <w:pPr>
        <w:jc w:val="both"/>
        <w:rPr>
          <w:rFonts w:ascii="Arial" w:hAnsi="Arial" w:cs="Arial"/>
          <w:szCs w:val="24"/>
        </w:rPr>
      </w:pPr>
      <w:r w:rsidRPr="00F176EF">
        <w:rPr>
          <w:rFonts w:ascii="Arial" w:hAnsi="Arial" w:cs="Arial"/>
          <w:szCs w:val="24"/>
        </w:rPr>
        <w:t>Invoices must include the following information:  invoice date and number; SHA’s Contract number; the Contract title; the period of time for which services are being invoiced</w:t>
      </w:r>
      <w:r w:rsidRPr="00F176EF" w:rsidR="00CE2CDC">
        <w:rPr>
          <w:rFonts w:ascii="Arial" w:hAnsi="Arial" w:cs="Arial"/>
          <w:szCs w:val="24"/>
        </w:rPr>
        <w:t xml:space="preserve">; a detailed description of the work performed for which payment is requested; </w:t>
      </w:r>
      <w:r w:rsidRPr="00F176EF" w:rsidR="00CE2CDC">
        <w:rPr>
          <w:rFonts w:ascii="Arial" w:hAnsi="Arial" w:cs="Arial"/>
          <w:i/>
          <w:szCs w:val="24"/>
          <w:highlight w:val="yellow"/>
        </w:rPr>
        <w:t>[</w:t>
      </w:r>
      <w:r w:rsidRPr="00F176EF" w:rsidR="000E3139">
        <w:rPr>
          <w:rFonts w:ascii="Arial" w:hAnsi="Arial" w:cs="Arial"/>
          <w:i/>
          <w:szCs w:val="24"/>
          <w:highlight w:val="yellow"/>
        </w:rPr>
        <w:t xml:space="preserve">if needed, include </w:t>
      </w:r>
      <w:r w:rsidRPr="00F176EF" w:rsidR="00CE2CDC">
        <w:rPr>
          <w:rFonts w:ascii="Arial" w:hAnsi="Arial" w:cs="Arial"/>
          <w:i/>
          <w:szCs w:val="24"/>
          <w:highlight w:val="yellow"/>
        </w:rPr>
        <w:t>other required reports to be submitted with invoice, e.g., a detailed narrative progress report (Quarterly Report); Attachment D - Certificate of Continuing Project Compliance Part B/Table 1 (Annually)</w:t>
      </w:r>
      <w:r w:rsidRPr="00F176EF" w:rsidR="00CE2CDC">
        <w:rPr>
          <w:rFonts w:ascii="Arial" w:hAnsi="Arial" w:cs="Arial"/>
          <w:szCs w:val="24"/>
          <w:highlight w:val="yellow"/>
        </w:rPr>
        <w:t>]</w:t>
      </w:r>
      <w:r w:rsidRPr="00F176EF" w:rsidR="00CE2CDC">
        <w:rPr>
          <w:rFonts w:ascii="Arial" w:hAnsi="Arial" w:cs="Arial"/>
          <w:szCs w:val="24"/>
        </w:rPr>
        <w:t xml:space="preserve"> any reports required per Attachment A – Scope of Work; and an itemization of reimbursable expenses.  </w:t>
      </w:r>
      <w:r w:rsidRPr="00F176EF" w:rsidR="00CA5068">
        <w:rPr>
          <w:rFonts w:ascii="Arial" w:hAnsi="Arial" w:cs="Arial"/>
          <w:szCs w:val="24"/>
        </w:rPr>
        <w:t>Invoices must be signed by an authorized representative of the Agency, who shall verify that the services purchased have been performed and expenditures made.</w:t>
      </w:r>
    </w:p>
    <w:p w:rsidRPr="00F176EF" w:rsidR="00FE684A" w:rsidP="00573E2D" w:rsidRDefault="00FE684A" w14:paraId="36E31307" w14:textId="77777777">
      <w:pPr>
        <w:jc w:val="both"/>
        <w:rPr>
          <w:rFonts w:ascii="Arial" w:hAnsi="Arial" w:cs="Arial"/>
          <w:szCs w:val="24"/>
        </w:rPr>
      </w:pPr>
    </w:p>
    <w:p w:rsidRPr="00F176EF" w:rsidR="009A2FB3" w:rsidP="00397B9C" w:rsidRDefault="009A2FB3" w14:paraId="405DC1D8" w14:textId="2FE2020F">
      <w:pPr>
        <w:rPr>
          <w:rFonts w:ascii="Arial" w:hAnsi="Arial" w:cs="Arial"/>
          <w:szCs w:val="24"/>
        </w:rPr>
      </w:pPr>
      <w:r w:rsidRPr="00FE684A">
        <w:rPr>
          <w:rFonts w:ascii="Arial" w:hAnsi="Arial" w:cs="Arial"/>
          <w:szCs w:val="24"/>
        </w:rPr>
        <w:t xml:space="preserve">Documentation must be attached for reimbursable expenses as follows: backup documentation for any reimbursable expense items being invoiced </w:t>
      </w:r>
      <w:r w:rsidRPr="00FE684A" w:rsidR="000C60D1">
        <w:rPr>
          <w:rFonts w:ascii="Arial" w:hAnsi="Arial" w:cs="Arial"/>
          <w:szCs w:val="24"/>
          <w:highlight w:val="yellow"/>
        </w:rPr>
        <w:t>[</w:t>
      </w:r>
      <w:r w:rsidRPr="00FE684A" w:rsidR="00C60574">
        <w:rPr>
          <w:rFonts w:ascii="Arial" w:hAnsi="Arial" w:cs="Arial"/>
          <w:i/>
          <w:szCs w:val="24"/>
          <w:highlight w:val="yellow"/>
        </w:rPr>
        <w:t>delete if th</w:t>
      </w:r>
      <w:r w:rsidRPr="00FE684A" w:rsidR="000E3139">
        <w:rPr>
          <w:rFonts w:ascii="Arial" w:hAnsi="Arial" w:cs="Arial"/>
          <w:i/>
          <w:szCs w:val="24"/>
          <w:highlight w:val="yellow"/>
        </w:rPr>
        <w:t>e following phrase</w:t>
      </w:r>
      <w:r w:rsidRPr="00FE684A" w:rsidR="00C60574">
        <w:rPr>
          <w:rFonts w:ascii="Arial" w:hAnsi="Arial" w:cs="Arial"/>
          <w:i/>
          <w:szCs w:val="24"/>
          <w:highlight w:val="yellow"/>
        </w:rPr>
        <w:t xml:space="preserve"> doesn’t apply:</w:t>
      </w:r>
      <w:r w:rsidRPr="00FE684A" w:rsidR="00C60574">
        <w:rPr>
          <w:rFonts w:ascii="Arial" w:hAnsi="Arial" w:cs="Arial"/>
          <w:szCs w:val="24"/>
          <w:highlight w:val="yellow"/>
        </w:rPr>
        <w:t xml:space="preserve"> </w:t>
      </w:r>
      <w:r w:rsidRPr="00FE684A" w:rsidR="000C60D1">
        <w:rPr>
          <w:rFonts w:ascii="Arial" w:hAnsi="Arial" w:cs="Arial"/>
          <w:szCs w:val="24"/>
          <w:highlight w:val="yellow"/>
        </w:rPr>
        <w:t>“</w:t>
      </w:r>
      <w:r w:rsidRPr="00FE684A">
        <w:rPr>
          <w:rFonts w:ascii="Arial" w:hAnsi="Arial" w:cs="Arial"/>
          <w:szCs w:val="24"/>
          <w:highlight w:val="yellow"/>
        </w:rPr>
        <w:t>that total $250.00 or more,</w:t>
      </w:r>
      <w:r w:rsidRPr="00FE684A" w:rsidR="000C60D1">
        <w:rPr>
          <w:rFonts w:ascii="Arial" w:hAnsi="Arial" w:cs="Arial"/>
          <w:szCs w:val="24"/>
          <w:highlight w:val="yellow"/>
        </w:rPr>
        <w:t>”</w:t>
      </w:r>
      <w:r w:rsidRPr="00FE684A" w:rsidR="00C60574">
        <w:rPr>
          <w:rFonts w:ascii="Arial" w:hAnsi="Arial" w:cs="Arial"/>
          <w:szCs w:val="24"/>
          <w:highlight w:val="yellow"/>
        </w:rPr>
        <w:t>]</w:t>
      </w:r>
      <w:r w:rsidRPr="00FE684A">
        <w:rPr>
          <w:rFonts w:ascii="Arial" w:hAnsi="Arial" w:cs="Arial"/>
          <w:szCs w:val="24"/>
        </w:rPr>
        <w:t xml:space="preserve"> and subconsultant invoices, regardless of the amount.  All payments shall be processed by SHA within thirty (30) days after accurate billing and backup documentation are received by SHA. </w:t>
      </w:r>
      <w:r w:rsidRPr="00FE684A" w:rsidR="00F6610A">
        <w:rPr>
          <w:rFonts w:ascii="Arial" w:hAnsi="Arial" w:cs="Arial"/>
          <w:szCs w:val="24"/>
        </w:rPr>
        <w:t xml:space="preserve"> </w:t>
      </w:r>
      <w:r w:rsidRPr="00FE684A">
        <w:rPr>
          <w:rFonts w:ascii="Arial" w:hAnsi="Arial" w:cs="Arial"/>
          <w:szCs w:val="24"/>
        </w:rPr>
        <w:t xml:space="preserve"> </w:t>
      </w:r>
      <w:r w:rsidRPr="00FE684A" w:rsidR="00397B9C">
        <w:rPr>
          <w:rFonts w:ascii="Arial" w:hAnsi="Arial" w:cs="Arial"/>
          <w:szCs w:val="24"/>
        </w:rPr>
        <w:t xml:space="preserve">Invoices and applicable attachments shall be </w:t>
      </w:r>
      <w:r w:rsidR="001E0CB6">
        <w:rPr>
          <w:rFonts w:ascii="Arial" w:hAnsi="Arial" w:cs="Arial"/>
          <w:szCs w:val="24"/>
        </w:rPr>
        <w:t>e</w:t>
      </w:r>
      <w:r w:rsidRPr="00FE684A" w:rsidR="00397B9C">
        <w:rPr>
          <w:rFonts w:ascii="Arial" w:hAnsi="Arial" w:cs="Arial"/>
          <w:szCs w:val="24"/>
        </w:rPr>
        <w:t>mailed to the attention of SHA’s Project Manager as specified in Attachment B hereto.</w:t>
      </w:r>
    </w:p>
    <w:p w:rsidRPr="00F176EF" w:rsidR="000C60D1" w:rsidP="00573E2D" w:rsidRDefault="000C60D1" w14:paraId="67E24E30" w14:textId="77777777">
      <w:pPr>
        <w:jc w:val="both"/>
        <w:rPr>
          <w:rFonts w:ascii="Arial" w:hAnsi="Arial" w:cs="Arial"/>
          <w:szCs w:val="24"/>
        </w:rPr>
      </w:pPr>
    </w:p>
    <w:p w:rsidRPr="00F176EF" w:rsidR="009B7329" w:rsidP="009B7329" w:rsidRDefault="009B7329" w14:paraId="6FDE75A8" w14:textId="77777777">
      <w:pPr>
        <w:jc w:val="both"/>
        <w:rPr>
          <w:rFonts w:ascii="Arial" w:hAnsi="Arial" w:cs="Arial"/>
          <w:szCs w:val="24"/>
        </w:rPr>
      </w:pPr>
      <w:r w:rsidRPr="00F176EF">
        <w:rPr>
          <w:rFonts w:ascii="Arial" w:hAnsi="Arial" w:cs="Arial"/>
          <w:szCs w:val="24"/>
        </w:rPr>
        <w:t xml:space="preserve">All costs shall be supported by properly executed payrolls, time records, invoices, vouchers, records of service delivery, or other official documentation, evidencing in proper detail the nature and propriety of the Agency costs and consequential charges to SHA.  All payroll and financial records pertaining in whole or in part to this Agreement shall be clearly identified and readily accessible.  Such records and documents shall be </w:t>
      </w:r>
      <w:r w:rsidRPr="00F176EF">
        <w:rPr>
          <w:rFonts w:ascii="Arial" w:hAnsi="Arial" w:cs="Arial"/>
          <w:szCs w:val="24"/>
        </w:rPr>
        <w:t>retained for a period of three (3) years after receipt of final payment under this Contract, provided that any records and documents that are the subject of audit findings shall be retained for a longer time until such audit findings are resolved.</w:t>
      </w:r>
    </w:p>
    <w:p w:rsidRPr="00F176EF" w:rsidR="009B7329" w:rsidP="00573E2D" w:rsidRDefault="009B7329" w14:paraId="44548F4A" w14:textId="77777777">
      <w:pPr>
        <w:jc w:val="both"/>
        <w:rPr>
          <w:rFonts w:ascii="Arial" w:hAnsi="Arial" w:cs="Arial"/>
          <w:szCs w:val="24"/>
        </w:rPr>
      </w:pPr>
    </w:p>
    <w:p w:rsidRPr="00F176EF" w:rsidR="007B0099" w:rsidP="007B0099" w:rsidRDefault="007B0099" w14:paraId="7B09DB07" w14:textId="77777777">
      <w:pPr>
        <w:jc w:val="both"/>
        <w:rPr>
          <w:rFonts w:ascii="Arial" w:hAnsi="Arial" w:cs="Arial"/>
          <w:szCs w:val="24"/>
        </w:rPr>
      </w:pPr>
      <w:r w:rsidRPr="00F176EF">
        <w:rPr>
          <w:rFonts w:ascii="Arial" w:hAnsi="Arial" w:cs="Arial"/>
          <w:b/>
          <w:smallCaps/>
          <w:szCs w:val="24"/>
          <w:u w:val="single"/>
        </w:rPr>
        <w:t>Section 4 – Prohibition of Assignment:</w:t>
      </w:r>
      <w:r w:rsidRPr="00F176EF">
        <w:rPr>
          <w:rFonts w:ascii="Arial" w:hAnsi="Arial" w:cs="Arial"/>
          <w:szCs w:val="24"/>
        </w:rPr>
        <w:t xml:space="preserve">  The Agency shall not assign, subcontract or transfer any services, obligations, or interest in this Contract without prior written consent of SHA authorized in a Change Order.  Any such approved assignment or subcontract shall be subject to each provision of this Contract and any procurement procedures required by SHA, the State of Washington, or the United States.  In the event of any approved subcontract, SHA shall continue to hold the Agency responsible for proper performance of the Agency’s obligations under this Contract.</w:t>
      </w:r>
    </w:p>
    <w:p w:rsidRPr="00F176EF" w:rsidR="007B0099" w:rsidP="007B0099" w:rsidRDefault="007B0099" w14:paraId="442490E1" w14:textId="77777777">
      <w:pPr>
        <w:jc w:val="both"/>
        <w:rPr>
          <w:rFonts w:ascii="Arial" w:hAnsi="Arial" w:cs="Arial"/>
          <w:szCs w:val="24"/>
        </w:rPr>
      </w:pPr>
    </w:p>
    <w:p w:rsidRPr="00F176EF" w:rsidR="007B0099" w:rsidP="007B0099" w:rsidRDefault="007B0099" w14:paraId="49D6F2F6" w14:textId="77777777">
      <w:pPr>
        <w:tabs>
          <w:tab w:val="left" w:pos="270"/>
          <w:tab w:val="left" w:pos="360"/>
          <w:tab w:val="left" w:pos="630"/>
          <w:tab w:val="left" w:pos="900"/>
          <w:tab w:val="left" w:pos="4950"/>
          <w:tab w:val="left" w:pos="10080"/>
        </w:tabs>
        <w:jc w:val="both"/>
        <w:rPr>
          <w:rFonts w:ascii="Arial" w:hAnsi="Arial" w:cs="Arial"/>
          <w:szCs w:val="24"/>
        </w:rPr>
      </w:pPr>
      <w:proofErr w:type="gramStart"/>
      <w:r w:rsidRPr="00F176EF">
        <w:rPr>
          <w:rFonts w:ascii="Arial" w:hAnsi="Arial" w:cs="Arial"/>
          <w:szCs w:val="24"/>
        </w:rPr>
        <w:t>In the event that</w:t>
      </w:r>
      <w:proofErr w:type="gramEnd"/>
      <w:r w:rsidRPr="00F176EF">
        <w:rPr>
          <w:rFonts w:ascii="Arial" w:hAnsi="Arial" w:cs="Arial"/>
          <w:szCs w:val="24"/>
        </w:rPr>
        <w:t xml:space="preserve"> the Agency enters into a subcontract for work or services to be provided under this Contract, the Agency shall cause all applicable provisions of this Contract to be inserted in all its subcontracts.</w:t>
      </w:r>
    </w:p>
    <w:p w:rsidRPr="00F176EF" w:rsidR="007B0099" w:rsidRDefault="007B0099" w14:paraId="56339E6F" w14:textId="77777777">
      <w:pPr>
        <w:jc w:val="both"/>
        <w:rPr>
          <w:rFonts w:ascii="Arial" w:hAnsi="Arial" w:cs="Arial"/>
          <w:szCs w:val="24"/>
        </w:rPr>
      </w:pPr>
    </w:p>
    <w:p w:rsidRPr="00F176EF" w:rsidR="009A2FB3" w:rsidRDefault="009A2FB3" w14:paraId="1551E4B7" w14:textId="77777777">
      <w:pPr>
        <w:jc w:val="both"/>
        <w:rPr>
          <w:rFonts w:ascii="Arial" w:hAnsi="Arial" w:cs="Arial"/>
          <w:szCs w:val="24"/>
        </w:rPr>
      </w:pPr>
      <w:r w:rsidRPr="00F176EF">
        <w:rPr>
          <w:rFonts w:ascii="Arial" w:hAnsi="Arial" w:cs="Arial"/>
          <w:b/>
          <w:smallCaps/>
          <w:szCs w:val="24"/>
          <w:u w:val="single"/>
        </w:rPr>
        <w:t>Section 5 – Substitutions:</w:t>
      </w:r>
      <w:r w:rsidRPr="00F176EF">
        <w:rPr>
          <w:rFonts w:ascii="Arial" w:hAnsi="Arial" w:cs="Arial"/>
          <w:b/>
          <w:smallCaps/>
          <w:szCs w:val="24"/>
        </w:rPr>
        <w:t xml:space="preserve"> </w:t>
      </w:r>
      <w:r w:rsidRPr="00F176EF">
        <w:rPr>
          <w:rFonts w:ascii="Arial" w:hAnsi="Arial" w:cs="Arial"/>
          <w:szCs w:val="24"/>
        </w:rPr>
        <w:t xml:space="preserve"> The </w:t>
      </w:r>
      <w:r w:rsidRPr="00F176EF" w:rsidR="00105717">
        <w:rPr>
          <w:rFonts w:ascii="Arial" w:hAnsi="Arial" w:cs="Arial"/>
          <w:szCs w:val="24"/>
        </w:rPr>
        <w:t xml:space="preserve">Agency’s </w:t>
      </w:r>
      <w:r w:rsidRPr="00F176EF">
        <w:rPr>
          <w:rFonts w:ascii="Arial" w:hAnsi="Arial" w:cs="Arial"/>
          <w:szCs w:val="24"/>
        </w:rPr>
        <w:t xml:space="preserve">key personnel identified in Attachment B to this Contract </w:t>
      </w:r>
      <w:proofErr w:type="gramStart"/>
      <w:r w:rsidRPr="00F176EF">
        <w:rPr>
          <w:rFonts w:ascii="Arial" w:hAnsi="Arial" w:cs="Arial"/>
          <w:szCs w:val="24"/>
        </w:rPr>
        <w:t>are considered to be</w:t>
      </w:r>
      <w:proofErr w:type="gramEnd"/>
      <w:r w:rsidRPr="00F176EF">
        <w:rPr>
          <w:rFonts w:ascii="Arial" w:hAnsi="Arial" w:cs="Arial"/>
          <w:szCs w:val="24"/>
        </w:rPr>
        <w:t xml:space="preserve"> essential to the work effort.  Prior to diverting or substituting any of the specified individuals, the </w:t>
      </w:r>
      <w:r w:rsidRPr="00F176EF" w:rsidR="00105717">
        <w:rPr>
          <w:rFonts w:ascii="Arial" w:hAnsi="Arial" w:cs="Arial"/>
          <w:szCs w:val="24"/>
        </w:rPr>
        <w:t xml:space="preserve">Agency </w:t>
      </w:r>
      <w:r w:rsidRPr="00F176EF">
        <w:rPr>
          <w:rFonts w:ascii="Arial" w:hAnsi="Arial" w:cs="Arial"/>
          <w:szCs w:val="24"/>
        </w:rPr>
        <w:t>shall notify SHA reasonably in advance and shall submit justification, including proposed substitutions, in sufficient detail to permit evaluation of the impact on this Contract.  Any proposed substitute must have qualifications equal to o</w:t>
      </w:r>
      <w:r w:rsidRPr="00F176EF" w:rsidR="002D4EE8">
        <w:rPr>
          <w:rFonts w:ascii="Arial" w:hAnsi="Arial" w:cs="Arial"/>
          <w:szCs w:val="24"/>
        </w:rPr>
        <w:t xml:space="preserve">r better than the key personnel </w:t>
      </w:r>
      <w:r w:rsidRPr="00F176EF">
        <w:rPr>
          <w:rFonts w:ascii="Arial" w:hAnsi="Arial" w:cs="Arial"/>
          <w:szCs w:val="24"/>
        </w:rPr>
        <w:t xml:space="preserve">being replaced.  No diversion or substitution of such key personnel shall be made by the </w:t>
      </w:r>
      <w:r w:rsidRPr="00F176EF" w:rsidR="00105717">
        <w:rPr>
          <w:rFonts w:ascii="Arial" w:hAnsi="Arial" w:cs="Arial"/>
          <w:szCs w:val="24"/>
        </w:rPr>
        <w:t xml:space="preserve">Agency </w:t>
      </w:r>
      <w:r w:rsidRPr="00F176EF">
        <w:rPr>
          <w:rFonts w:ascii="Arial" w:hAnsi="Arial" w:cs="Arial"/>
          <w:szCs w:val="24"/>
        </w:rPr>
        <w:t>without the prior written consent of SHA.</w:t>
      </w:r>
    </w:p>
    <w:p w:rsidRPr="00F176EF" w:rsidR="009A2FB3" w:rsidRDefault="009A2FB3" w14:paraId="01BFF289" w14:textId="77777777">
      <w:pPr>
        <w:pStyle w:val="Index1"/>
        <w:jc w:val="both"/>
        <w:rPr>
          <w:rFonts w:ascii="Arial" w:hAnsi="Arial" w:cs="Arial"/>
          <w:szCs w:val="24"/>
        </w:rPr>
      </w:pPr>
    </w:p>
    <w:p w:rsidRPr="00F176EF" w:rsidR="009A2FB3" w:rsidRDefault="009A2FB3" w14:paraId="3BC83222" w14:textId="77777777">
      <w:pPr>
        <w:jc w:val="both"/>
        <w:rPr>
          <w:rFonts w:ascii="Arial" w:hAnsi="Arial" w:cs="Arial"/>
          <w:szCs w:val="24"/>
        </w:rPr>
      </w:pPr>
      <w:r w:rsidRPr="00F176EF">
        <w:rPr>
          <w:rFonts w:ascii="Arial" w:hAnsi="Arial" w:cs="Arial"/>
          <w:b/>
          <w:smallCaps/>
          <w:szCs w:val="24"/>
          <w:u w:val="single"/>
        </w:rPr>
        <w:t>Section 6 – Disputes:</w:t>
      </w:r>
      <w:r w:rsidRPr="00F176EF">
        <w:rPr>
          <w:rFonts w:ascii="Arial" w:hAnsi="Arial" w:cs="Arial"/>
          <w:szCs w:val="24"/>
        </w:rPr>
        <w:t xml:space="preserve">  Any disputes or misunderstandings that may arise under this Contract concerning the </w:t>
      </w:r>
      <w:r w:rsidRPr="00F176EF" w:rsidR="00105717">
        <w:rPr>
          <w:rFonts w:ascii="Arial" w:hAnsi="Arial" w:cs="Arial"/>
          <w:szCs w:val="24"/>
        </w:rPr>
        <w:t xml:space="preserve">Agency’s </w:t>
      </w:r>
      <w:r w:rsidRPr="00F176EF">
        <w:rPr>
          <w:rFonts w:ascii="Arial" w:hAnsi="Arial" w:cs="Arial"/>
          <w:szCs w:val="24"/>
        </w:rPr>
        <w:t xml:space="preserve">performance shall first be resolved through amicable negotiations, if possible, between the </w:t>
      </w:r>
      <w:r w:rsidRPr="00F176EF" w:rsidR="00105717">
        <w:rPr>
          <w:rFonts w:ascii="Arial" w:hAnsi="Arial" w:cs="Arial"/>
          <w:szCs w:val="24"/>
        </w:rPr>
        <w:t xml:space="preserve">Agency’s </w:t>
      </w:r>
      <w:r w:rsidRPr="00F176EF">
        <w:rPr>
          <w:rFonts w:ascii="Arial" w:hAnsi="Arial" w:cs="Arial"/>
          <w:szCs w:val="24"/>
        </w:rPr>
        <w:t xml:space="preserve">Project Manager and SHA’s Project Manager indicated in Attachment B, or if necessary, shall be referred to SHA’s Executive Director and the </w:t>
      </w:r>
      <w:r w:rsidRPr="00F176EF" w:rsidR="00105717">
        <w:rPr>
          <w:rFonts w:ascii="Arial" w:hAnsi="Arial" w:cs="Arial"/>
          <w:szCs w:val="24"/>
        </w:rPr>
        <w:t xml:space="preserve">Agency’s </w:t>
      </w:r>
      <w:r w:rsidRPr="00F176EF">
        <w:rPr>
          <w:rFonts w:ascii="Arial" w:hAnsi="Arial" w:cs="Arial"/>
          <w:szCs w:val="24"/>
        </w:rPr>
        <w:t xml:space="preserve">senior executive(s).  If such parties do not agree upon a decision within a reasonable </w:t>
      </w:r>
      <w:proofErr w:type="gramStart"/>
      <w:r w:rsidRPr="00F176EF">
        <w:rPr>
          <w:rFonts w:ascii="Arial" w:hAnsi="Arial" w:cs="Arial"/>
          <w:szCs w:val="24"/>
        </w:rPr>
        <w:t>period of time</w:t>
      </w:r>
      <w:proofErr w:type="gramEnd"/>
      <w:r w:rsidRPr="00F176EF">
        <w:rPr>
          <w:rFonts w:ascii="Arial" w:hAnsi="Arial" w:cs="Arial"/>
          <w:szCs w:val="24"/>
        </w:rPr>
        <w:t>, the parties may pursue other legal means to resolve such disputes, including but not limited to, alternate dispute resolution processes.</w:t>
      </w:r>
    </w:p>
    <w:p w:rsidRPr="00F176EF" w:rsidR="009A2FB3" w:rsidRDefault="009A2FB3" w14:paraId="0A381D52" w14:textId="77777777">
      <w:pPr>
        <w:jc w:val="both"/>
        <w:rPr>
          <w:rFonts w:ascii="Arial" w:hAnsi="Arial" w:cs="Arial"/>
          <w:szCs w:val="24"/>
        </w:rPr>
      </w:pPr>
    </w:p>
    <w:p w:rsidRPr="00F176EF" w:rsidR="009A2FB3" w:rsidRDefault="009A2FB3" w14:paraId="25C98A8A" w14:textId="77777777">
      <w:pPr>
        <w:jc w:val="both"/>
        <w:rPr>
          <w:rFonts w:ascii="Arial" w:hAnsi="Arial" w:cs="Arial"/>
          <w:szCs w:val="24"/>
        </w:rPr>
      </w:pPr>
      <w:r w:rsidRPr="00F176EF">
        <w:rPr>
          <w:rFonts w:ascii="Arial" w:hAnsi="Arial" w:cs="Arial"/>
          <w:szCs w:val="24"/>
        </w:rPr>
        <w:t>This Contract shall be construed and interpreted in accordance with the laws of the State of Washington.  The venue of any action brought hereunder shall be in the Superior Court for King County.</w:t>
      </w:r>
    </w:p>
    <w:p w:rsidRPr="00F176EF" w:rsidR="009A2FB3" w:rsidRDefault="009A2FB3" w14:paraId="3FD48901" w14:textId="77777777">
      <w:pPr>
        <w:jc w:val="both"/>
        <w:rPr>
          <w:rFonts w:ascii="Arial" w:hAnsi="Arial" w:cs="Arial"/>
          <w:szCs w:val="24"/>
        </w:rPr>
      </w:pPr>
    </w:p>
    <w:p w:rsidRPr="00F176EF" w:rsidR="009A2FB3" w:rsidRDefault="009A2FB3" w14:paraId="5798C008" w14:textId="185256D4">
      <w:pPr>
        <w:jc w:val="both"/>
        <w:rPr>
          <w:rFonts w:ascii="Arial" w:hAnsi="Arial" w:cs="Arial"/>
          <w:szCs w:val="24"/>
        </w:rPr>
      </w:pPr>
      <w:r w:rsidRPr="00F176EF">
        <w:rPr>
          <w:rFonts w:ascii="Arial" w:hAnsi="Arial" w:cs="Arial"/>
          <w:b/>
          <w:smallCaps/>
          <w:szCs w:val="24"/>
          <w:u w:val="single"/>
        </w:rPr>
        <w:t>Section 7 - Compliance with Laws</w:t>
      </w:r>
      <w:r w:rsidR="00E3789E">
        <w:rPr>
          <w:rFonts w:ascii="Arial" w:hAnsi="Arial" w:cs="Arial"/>
          <w:b/>
          <w:smallCaps/>
          <w:szCs w:val="24"/>
          <w:u w:val="single"/>
        </w:rPr>
        <w:t>, Rules, Regulations and Policies</w:t>
      </w:r>
      <w:r w:rsidRPr="00F176EF">
        <w:rPr>
          <w:rFonts w:ascii="Arial" w:hAnsi="Arial" w:cs="Arial"/>
          <w:b/>
          <w:smallCaps/>
          <w:szCs w:val="24"/>
          <w:u w:val="single"/>
        </w:rPr>
        <w:t>:</w:t>
      </w:r>
      <w:r w:rsidRPr="00F176EF">
        <w:rPr>
          <w:rFonts w:ascii="Arial" w:hAnsi="Arial" w:cs="Arial"/>
          <w:szCs w:val="24"/>
        </w:rPr>
        <w:t xml:space="preserve">  In performing the work and providing the services under this Contract, the </w:t>
      </w:r>
      <w:r w:rsidRPr="00F176EF" w:rsidR="00B854DC">
        <w:rPr>
          <w:rFonts w:ascii="Arial" w:hAnsi="Arial" w:cs="Arial"/>
          <w:szCs w:val="24"/>
        </w:rPr>
        <w:t xml:space="preserve">Agency </w:t>
      </w:r>
      <w:r w:rsidRPr="00F176EF">
        <w:rPr>
          <w:rFonts w:ascii="Arial" w:hAnsi="Arial" w:cs="Arial"/>
          <w:szCs w:val="24"/>
        </w:rPr>
        <w:t>shall comply with all applicable laws of the United States, the State of Washington; and the City of Seattle; and the applicable rules, regulations, orders and directives of their administrative agencies and officers thereof.  Such provisions include, but are not necessarily limited to:</w:t>
      </w:r>
    </w:p>
    <w:p w:rsidRPr="00F176EF" w:rsidR="009A2FB3" w:rsidRDefault="009A2FB3" w14:paraId="1A0BD67D" w14:textId="77777777">
      <w:pPr>
        <w:jc w:val="both"/>
        <w:rPr>
          <w:rFonts w:ascii="Arial" w:hAnsi="Arial" w:cs="Arial"/>
          <w:szCs w:val="24"/>
        </w:rPr>
      </w:pPr>
    </w:p>
    <w:p w:rsidRPr="00F176EF" w:rsidR="009A2FB3" w:rsidRDefault="009A2FB3" w14:paraId="53303C3F" w14:textId="77777777">
      <w:pPr>
        <w:pStyle w:val="BodyTextIndent2"/>
        <w:numPr>
          <w:ilvl w:val="0"/>
          <w:numId w:val="12"/>
        </w:numPr>
        <w:rPr>
          <w:rFonts w:ascii="Arial" w:hAnsi="Arial" w:cs="Arial"/>
          <w:szCs w:val="24"/>
        </w:rPr>
      </w:pPr>
      <w:r w:rsidRPr="00F176EF">
        <w:rPr>
          <w:rFonts w:ascii="Arial" w:hAnsi="Arial" w:cs="Arial"/>
          <w:szCs w:val="24"/>
          <w:u w:val="single"/>
        </w:rPr>
        <w:t>Anti-lobbying Certification:</w:t>
      </w:r>
      <w:r w:rsidRPr="00F176EF">
        <w:rPr>
          <w:rFonts w:ascii="Arial" w:hAnsi="Arial" w:cs="Arial"/>
          <w:szCs w:val="24"/>
        </w:rPr>
        <w:t xml:space="preserve">  No Federal appropriated funds have been paid or will be paid, by or on behalf of the</w:t>
      </w:r>
      <w:r w:rsidRPr="00F176EF" w:rsidR="00A979D3">
        <w:rPr>
          <w:rFonts w:ascii="Arial" w:hAnsi="Arial" w:cs="Arial"/>
          <w:szCs w:val="24"/>
        </w:rPr>
        <w:t xml:space="preserve"> </w:t>
      </w:r>
      <w:r w:rsidRPr="00F176EF" w:rsidR="00B854DC">
        <w:rPr>
          <w:rFonts w:ascii="Arial" w:hAnsi="Arial" w:cs="Arial"/>
          <w:szCs w:val="24"/>
        </w:rPr>
        <w:t>Agency</w:t>
      </w:r>
      <w:r w:rsidRPr="00F176EF">
        <w:rPr>
          <w:rFonts w:ascii="Arial" w:hAnsi="Arial" w:cs="Arial"/>
          <w:szCs w:val="24"/>
        </w:rPr>
        <w:t xml:space="preserve">, to any person for influencing or attempting to influence any officer or employee of any agency, a Member of Congress, an officer or employee of Congress, or an employee of a Member of </w:t>
      </w:r>
      <w:r w:rsidRPr="00F176EF">
        <w:rPr>
          <w:rFonts w:ascii="Arial" w:hAnsi="Arial" w:cs="Arial"/>
          <w:szCs w:val="24"/>
        </w:rPr>
        <w:t>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rsidRPr="00F176EF" w:rsidR="009A2FB3" w:rsidRDefault="009A2FB3" w14:paraId="7C84179F" w14:textId="77777777">
      <w:pPr>
        <w:pStyle w:val="BodyTextIndent2"/>
        <w:rPr>
          <w:rFonts w:ascii="Arial" w:hAnsi="Arial" w:cs="Arial"/>
          <w:szCs w:val="24"/>
        </w:rPr>
      </w:pPr>
    </w:p>
    <w:p w:rsidRPr="00F176EF" w:rsidR="009A2FB3" w:rsidRDefault="009A2FB3" w14:paraId="728B2DB0" w14:textId="77777777">
      <w:pPr>
        <w:ind w:left="720"/>
        <w:jc w:val="both"/>
        <w:rPr>
          <w:rFonts w:ascii="Arial" w:hAnsi="Arial" w:cs="Arial"/>
          <w:szCs w:val="24"/>
        </w:rPr>
      </w:pPr>
      <w:r w:rsidRPr="00F176EF">
        <w:rPr>
          <w:rFonts w:ascii="Arial" w:hAnsi="Arial" w:cs="Arial"/>
          <w:szCs w:val="24"/>
        </w:rPr>
        <w:t xml:space="preserve">If any funds other than Federal appropriated funds have been paid or will be paid to any person for influencing or attempting to influence an officer or employee of any agency, a Member of Congress, an officer or employee of Congress, or an officer or employee of a Member of Congress in connection with a Federal contract, grant, loan, or cooperative agreement, the </w:t>
      </w:r>
      <w:r w:rsidRPr="00F176EF" w:rsidR="00BD4799">
        <w:rPr>
          <w:rFonts w:ascii="Arial" w:hAnsi="Arial" w:cs="Arial"/>
          <w:szCs w:val="24"/>
        </w:rPr>
        <w:t xml:space="preserve">Agency </w:t>
      </w:r>
      <w:r w:rsidRPr="00F176EF">
        <w:rPr>
          <w:rFonts w:ascii="Arial" w:hAnsi="Arial" w:cs="Arial"/>
          <w:szCs w:val="24"/>
        </w:rPr>
        <w:t>shall comple</w:t>
      </w:r>
      <w:r w:rsidRPr="00F176EF" w:rsidR="00CB58C3">
        <w:rPr>
          <w:rFonts w:ascii="Arial" w:hAnsi="Arial" w:cs="Arial"/>
          <w:szCs w:val="24"/>
        </w:rPr>
        <w:t>te and submit Standard Form-LLL</w:t>
      </w:r>
      <w:r w:rsidRPr="00F176EF">
        <w:rPr>
          <w:rFonts w:ascii="Arial" w:hAnsi="Arial" w:cs="Arial"/>
          <w:szCs w:val="24"/>
        </w:rPr>
        <w:t xml:space="preserve"> </w:t>
      </w:r>
      <w:r w:rsidRPr="00F176EF" w:rsidR="00BD4799">
        <w:rPr>
          <w:rFonts w:ascii="Arial" w:hAnsi="Arial" w:cs="Arial"/>
          <w:szCs w:val="24"/>
        </w:rPr>
        <w:t>“</w:t>
      </w:r>
      <w:r w:rsidRPr="00F176EF">
        <w:rPr>
          <w:rFonts w:ascii="Arial" w:hAnsi="Arial" w:cs="Arial"/>
          <w:szCs w:val="24"/>
        </w:rPr>
        <w:t>Disclosure Form to Report Lobbying,</w:t>
      </w:r>
      <w:r w:rsidRPr="00F176EF" w:rsidR="00BD4799">
        <w:rPr>
          <w:rFonts w:ascii="Arial" w:hAnsi="Arial" w:cs="Arial"/>
          <w:szCs w:val="24"/>
        </w:rPr>
        <w:t>”</w:t>
      </w:r>
      <w:r w:rsidRPr="00F176EF">
        <w:rPr>
          <w:rFonts w:ascii="Arial" w:hAnsi="Arial" w:cs="Arial"/>
          <w:szCs w:val="24"/>
        </w:rPr>
        <w:t xml:space="preserve"> in accordance with its instructions.</w:t>
      </w:r>
    </w:p>
    <w:p w:rsidRPr="00F176EF" w:rsidR="009A2FB3" w:rsidRDefault="009A2FB3" w14:paraId="6064ADC0" w14:textId="77777777">
      <w:pPr>
        <w:ind w:left="720"/>
        <w:jc w:val="both"/>
        <w:rPr>
          <w:rFonts w:ascii="Arial" w:hAnsi="Arial" w:cs="Arial"/>
          <w:szCs w:val="24"/>
        </w:rPr>
      </w:pPr>
    </w:p>
    <w:p w:rsidRPr="00F176EF" w:rsidR="009A2FB3" w:rsidRDefault="009A2FB3" w14:paraId="116A7F7C" w14:textId="77777777">
      <w:pPr>
        <w:ind w:left="720"/>
        <w:jc w:val="both"/>
        <w:rPr>
          <w:rFonts w:ascii="Arial" w:hAnsi="Arial" w:cs="Arial"/>
          <w:szCs w:val="24"/>
        </w:rPr>
      </w:pPr>
      <w:r w:rsidRPr="00F176EF">
        <w:rPr>
          <w:rFonts w:ascii="Arial" w:hAnsi="Arial" w:cs="Arial"/>
          <w:szCs w:val="24"/>
        </w:rPr>
        <w:t xml:space="preserve">The </w:t>
      </w:r>
      <w:r w:rsidRPr="00F176EF" w:rsidR="00E429E7">
        <w:rPr>
          <w:rFonts w:ascii="Arial" w:hAnsi="Arial" w:cs="Arial"/>
          <w:szCs w:val="24"/>
        </w:rPr>
        <w:t xml:space="preserve">Agency </w:t>
      </w:r>
      <w:r w:rsidRPr="00F176EF">
        <w:rPr>
          <w:rFonts w:ascii="Arial" w:hAnsi="Arial" w:cs="Arial"/>
          <w:szCs w:val="24"/>
        </w:rPr>
        <w:t>further agrees to include the language of this certification in the award documents for subawards at all tiers (including subcontracts, subgrants, and contracts under grants, loans and cooperative agreements) and that all subrecipients and subcontractors shall certify and disclose accordingly.</w:t>
      </w:r>
    </w:p>
    <w:p w:rsidRPr="00F176EF" w:rsidR="009A2FB3" w:rsidRDefault="009A2FB3" w14:paraId="3DA97EA1" w14:textId="77777777">
      <w:pPr>
        <w:ind w:left="720"/>
        <w:jc w:val="both"/>
        <w:rPr>
          <w:rFonts w:ascii="Arial" w:hAnsi="Arial" w:cs="Arial"/>
          <w:szCs w:val="24"/>
        </w:rPr>
      </w:pPr>
    </w:p>
    <w:p w:rsidRPr="00F176EF" w:rsidR="009A2FB3" w:rsidRDefault="009A2FB3" w14:paraId="2A6BC460" w14:textId="77777777">
      <w:pPr>
        <w:pStyle w:val="BodyTextIndent2"/>
        <w:numPr>
          <w:ilvl w:val="0"/>
          <w:numId w:val="12"/>
        </w:numPr>
        <w:rPr>
          <w:rFonts w:ascii="Arial" w:hAnsi="Arial" w:cs="Arial"/>
          <w:szCs w:val="24"/>
        </w:rPr>
      </w:pPr>
      <w:r w:rsidRPr="00F176EF">
        <w:rPr>
          <w:rFonts w:ascii="Arial" w:hAnsi="Arial" w:cs="Arial"/>
          <w:szCs w:val="24"/>
          <w:u w:val="single"/>
        </w:rPr>
        <w:t>Nondiscrimination/Equality of Opportunity:</w:t>
      </w:r>
      <w:r w:rsidRPr="00F176EF">
        <w:rPr>
          <w:rFonts w:ascii="Arial" w:hAnsi="Arial" w:cs="Arial"/>
          <w:szCs w:val="24"/>
        </w:rPr>
        <w:t xml:space="preserve">  The </w:t>
      </w:r>
      <w:r w:rsidRPr="00F176EF" w:rsidR="00E429E7">
        <w:rPr>
          <w:rFonts w:ascii="Arial" w:hAnsi="Arial" w:cs="Arial"/>
          <w:szCs w:val="24"/>
        </w:rPr>
        <w:t xml:space="preserve">Agency </w:t>
      </w:r>
      <w:r w:rsidRPr="00F176EF">
        <w:rPr>
          <w:rFonts w:ascii="Arial" w:hAnsi="Arial" w:cs="Arial"/>
          <w:szCs w:val="24"/>
        </w:rPr>
        <w:t>shall comply with applicable non-discrimination and equal opportunity provisions of the laws and regulations of the United States, the State of Washington, and the City of Seattle.</w:t>
      </w:r>
    </w:p>
    <w:p w:rsidRPr="00F176EF" w:rsidR="009A2FB3" w:rsidRDefault="009A2FB3" w14:paraId="03596135" w14:textId="77777777">
      <w:pPr>
        <w:pStyle w:val="BodyTextIndent2"/>
        <w:rPr>
          <w:rFonts w:ascii="Arial" w:hAnsi="Arial" w:cs="Arial"/>
          <w:szCs w:val="24"/>
        </w:rPr>
      </w:pPr>
    </w:p>
    <w:p w:rsidRPr="00F176EF" w:rsidR="009A2FB3" w:rsidRDefault="009A2FB3" w14:paraId="16F2E8ED" w14:textId="2EAB89E7">
      <w:pPr>
        <w:pStyle w:val="BodyTextIndent2"/>
        <w:numPr>
          <w:ilvl w:val="0"/>
          <w:numId w:val="12"/>
        </w:numPr>
        <w:rPr>
          <w:rFonts w:ascii="Arial" w:hAnsi="Arial" w:cs="Arial"/>
          <w:szCs w:val="24"/>
        </w:rPr>
      </w:pPr>
      <w:r w:rsidRPr="00F176EF">
        <w:rPr>
          <w:rFonts w:ascii="Arial" w:hAnsi="Arial" w:cs="Arial"/>
          <w:szCs w:val="24"/>
          <w:u w:val="single"/>
        </w:rPr>
        <w:t xml:space="preserve">Compliance with Federal </w:t>
      </w:r>
      <w:r w:rsidRPr="00F176EF">
        <w:rPr>
          <w:rFonts w:ascii="Arial" w:hAnsi="Arial" w:cs="Arial"/>
          <w:i/>
          <w:szCs w:val="24"/>
          <w:u w:val="single"/>
        </w:rPr>
        <w:t>Section 3</w:t>
      </w:r>
      <w:r w:rsidRPr="00F176EF">
        <w:rPr>
          <w:rFonts w:ascii="Arial" w:hAnsi="Arial" w:cs="Arial"/>
          <w:szCs w:val="24"/>
          <w:u w:val="single"/>
        </w:rPr>
        <w:t xml:space="preserve"> Requirements:</w:t>
      </w:r>
      <w:r w:rsidRPr="00F176EF">
        <w:rPr>
          <w:rFonts w:ascii="Arial" w:hAnsi="Arial" w:cs="Arial"/>
          <w:szCs w:val="24"/>
        </w:rPr>
        <w:t xml:space="preserve">  </w:t>
      </w:r>
      <w:r w:rsidRPr="00F8686A" w:rsidR="008E015B">
        <w:rPr>
          <w:rFonts w:ascii="Arial" w:hAnsi="Arial" w:cs="Arial"/>
          <w:szCs w:val="24"/>
        </w:rPr>
        <w:t>Section 3 of the Housing and Urban Development Act of 1968 (hereinafter “Section 3 Laws”) requires SHA to the greatest extent feasible to provide employment opportunities to Section 3 residents.  Section 3 residents include residents of SHA communities and other low-income residents of Seattle</w:t>
      </w:r>
      <w:r w:rsidRPr="00F8686A">
        <w:rPr>
          <w:rFonts w:ascii="Arial" w:hAnsi="Arial" w:cs="Arial"/>
          <w:szCs w:val="24"/>
        </w:rPr>
        <w:t>.</w:t>
      </w:r>
    </w:p>
    <w:p w:rsidRPr="00F176EF" w:rsidR="009A2FB3" w:rsidRDefault="009A2FB3" w14:paraId="7FDE8830" w14:textId="77777777">
      <w:pPr>
        <w:pStyle w:val="BodyTextIndent2"/>
        <w:ind w:left="0" w:firstLine="0"/>
        <w:rPr>
          <w:rFonts w:ascii="Arial" w:hAnsi="Arial" w:cs="Arial"/>
          <w:szCs w:val="24"/>
        </w:rPr>
      </w:pPr>
    </w:p>
    <w:p w:rsidRPr="00F176EF" w:rsidR="009A2FB3" w:rsidRDefault="009A2FB3" w14:paraId="171B8D34" w14:textId="77777777">
      <w:pPr>
        <w:numPr>
          <w:ilvl w:val="0"/>
          <w:numId w:val="13"/>
        </w:numPr>
        <w:jc w:val="both"/>
        <w:rPr>
          <w:rFonts w:ascii="Arial" w:hAnsi="Arial" w:cs="Arial"/>
          <w:szCs w:val="24"/>
        </w:rPr>
      </w:pPr>
      <w:r w:rsidRPr="00F176EF">
        <w:rPr>
          <w:rFonts w:ascii="Arial" w:hAnsi="Arial" w:cs="Arial"/>
          <w:szCs w:val="24"/>
        </w:rPr>
        <w:t>The work to be performed under this Contract is subject to the requirements of Section 3 of the Housing and Urban Development Act of 1968, as amended, 12 U.S.C. 1701u.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rsidRPr="00F176EF" w:rsidR="009A2FB3" w:rsidRDefault="009A2FB3" w14:paraId="1704CFCC" w14:textId="77777777">
      <w:pPr>
        <w:jc w:val="both"/>
        <w:rPr>
          <w:rFonts w:ascii="Arial" w:hAnsi="Arial" w:cs="Arial"/>
          <w:smallCaps/>
          <w:szCs w:val="24"/>
        </w:rPr>
      </w:pPr>
    </w:p>
    <w:p w:rsidRPr="00F8686A" w:rsidR="009A2FB3" w:rsidRDefault="009A2FB3" w14:paraId="2EA478A9" w14:textId="02902212">
      <w:pPr>
        <w:numPr>
          <w:ilvl w:val="0"/>
          <w:numId w:val="13"/>
        </w:numPr>
        <w:jc w:val="both"/>
        <w:rPr>
          <w:rFonts w:ascii="Arial" w:hAnsi="Arial" w:cs="Arial"/>
          <w:smallCaps/>
          <w:szCs w:val="24"/>
        </w:rPr>
      </w:pPr>
      <w:r w:rsidRPr="00F176EF">
        <w:rPr>
          <w:rFonts w:ascii="Arial" w:hAnsi="Arial" w:cs="Arial"/>
          <w:szCs w:val="24"/>
        </w:rPr>
        <w:t xml:space="preserve">The parties to this Contract </w:t>
      </w:r>
      <w:r w:rsidR="00405981">
        <w:rPr>
          <w:rFonts w:ascii="Arial" w:hAnsi="Arial" w:cs="Arial"/>
          <w:szCs w:val="24"/>
        </w:rPr>
        <w:t>agree to</w:t>
      </w:r>
      <w:r w:rsidRPr="00F176EF">
        <w:rPr>
          <w:rFonts w:ascii="Arial" w:hAnsi="Arial" w:cs="Arial"/>
          <w:szCs w:val="24"/>
        </w:rPr>
        <w:t xml:space="preserve"> comply with </w:t>
      </w:r>
      <w:r w:rsidR="00405981">
        <w:rPr>
          <w:rFonts w:ascii="Arial" w:hAnsi="Arial" w:cs="Arial"/>
          <w:szCs w:val="24"/>
        </w:rPr>
        <w:t>the Section 3 Laws</w:t>
      </w:r>
      <w:r w:rsidRPr="00F176EF">
        <w:rPr>
          <w:rFonts w:ascii="Arial" w:hAnsi="Arial" w:cs="Arial"/>
          <w:szCs w:val="24"/>
        </w:rPr>
        <w:t xml:space="preserve">.  </w:t>
      </w:r>
      <w:r w:rsidRPr="00F8686A" w:rsidR="002C1D7F">
        <w:rPr>
          <w:rFonts w:ascii="Arial" w:hAnsi="Arial" w:cs="Arial"/>
          <w:szCs w:val="24"/>
        </w:rPr>
        <w:t xml:space="preserve">Without limiting the generality of the foregoing, Agency shall comply, and shall require its subcontractors and subconsultants to comply, with Section 3 Laws. </w:t>
      </w:r>
      <w:r w:rsidRPr="00F8686A">
        <w:rPr>
          <w:rFonts w:ascii="Arial" w:hAnsi="Arial" w:cs="Arial"/>
          <w:szCs w:val="24"/>
        </w:rPr>
        <w:t>As evidenced by their execution of this Contract, the parties to this Contract certify that they are under no contractual or other impediment that would prevent them from complying with the part 135 regulations.</w:t>
      </w:r>
    </w:p>
    <w:p w:rsidRPr="00F8686A" w:rsidR="009A2FB3" w:rsidRDefault="009A2FB3" w14:paraId="76B5C408" w14:textId="77777777">
      <w:pPr>
        <w:jc w:val="both"/>
        <w:rPr>
          <w:rFonts w:ascii="Arial" w:hAnsi="Arial" w:cs="Arial"/>
          <w:smallCaps/>
          <w:szCs w:val="24"/>
        </w:rPr>
      </w:pPr>
    </w:p>
    <w:p w:rsidRPr="00F176EF" w:rsidR="009A2FB3" w:rsidRDefault="009A2FB3" w14:paraId="362E628A" w14:textId="535F20A0">
      <w:pPr>
        <w:numPr>
          <w:ilvl w:val="0"/>
          <w:numId w:val="13"/>
        </w:numPr>
        <w:jc w:val="both"/>
        <w:rPr>
          <w:rFonts w:ascii="Arial" w:hAnsi="Arial" w:cs="Arial"/>
          <w:smallCaps/>
          <w:szCs w:val="24"/>
        </w:rPr>
      </w:pPr>
      <w:r w:rsidRPr="00F8686A">
        <w:rPr>
          <w:rFonts w:ascii="Arial" w:hAnsi="Arial" w:cs="Arial"/>
          <w:szCs w:val="24"/>
        </w:rPr>
        <w:t xml:space="preserve">The </w:t>
      </w:r>
      <w:r w:rsidRPr="00F8686A" w:rsidR="00E429E7">
        <w:rPr>
          <w:rFonts w:ascii="Arial" w:hAnsi="Arial" w:cs="Arial"/>
          <w:szCs w:val="24"/>
        </w:rPr>
        <w:t xml:space="preserve">Agency </w:t>
      </w:r>
      <w:r w:rsidRPr="00F8686A">
        <w:rPr>
          <w:rFonts w:ascii="Arial" w:hAnsi="Arial" w:cs="Arial"/>
          <w:szCs w:val="24"/>
        </w:rPr>
        <w:t>agrees to</w:t>
      </w:r>
      <w:r w:rsidRPr="00F8686A" w:rsidR="000E39C6">
        <w:rPr>
          <w:rFonts w:ascii="Arial" w:hAnsi="Arial" w:cs="Arial"/>
          <w:szCs w:val="24"/>
        </w:rPr>
        <w:t xml:space="preserve"> include this Section 3 clause in every subcontract, and to otherwise take all necessary steps to ensure compliance with the Section 3 Laws by its subcontractors and subconsultants.  The Agency agrees to take appropriate action, as provided in an applicable provision of the subcontractor in this Section 3 clause, upon a finding that the subcontractor or subconsultant is in violation of the Section 3 Laws. The Agency will not</w:t>
      </w:r>
      <w:r w:rsidRPr="000E39C6" w:rsidR="000E39C6">
        <w:rPr>
          <w:rFonts w:ascii="Arial" w:hAnsi="Arial" w:cs="Arial"/>
          <w:szCs w:val="24"/>
          <w:u w:val="single"/>
        </w:rPr>
        <w:t xml:space="preserve"> </w:t>
      </w:r>
      <w:r w:rsidRPr="00F8686A" w:rsidR="000E39C6">
        <w:rPr>
          <w:rFonts w:ascii="Arial" w:hAnsi="Arial" w:cs="Arial"/>
          <w:szCs w:val="24"/>
        </w:rPr>
        <w:t>subcontract with any subcontractor or subconsultant where the Agency has notice or knowledge that the subcontractor or subconsultant has been found in violation of the Section 3 Laws.</w:t>
      </w:r>
    </w:p>
    <w:p w:rsidRPr="00F176EF" w:rsidR="009A2FB3" w:rsidRDefault="009A2FB3" w14:paraId="2C8716E2" w14:textId="77777777">
      <w:pPr>
        <w:jc w:val="both"/>
        <w:rPr>
          <w:rFonts w:ascii="Arial" w:hAnsi="Arial" w:cs="Arial"/>
          <w:smallCaps/>
          <w:szCs w:val="24"/>
        </w:rPr>
      </w:pPr>
    </w:p>
    <w:p w:rsidRPr="00F176EF" w:rsidR="009A2FB3" w:rsidRDefault="009A2FB3" w14:paraId="0514D690" w14:textId="77777777">
      <w:pPr>
        <w:jc w:val="both"/>
        <w:rPr>
          <w:rFonts w:ascii="Arial" w:hAnsi="Arial" w:cs="Arial"/>
          <w:smallCaps/>
          <w:szCs w:val="24"/>
        </w:rPr>
      </w:pPr>
    </w:p>
    <w:p w:rsidRPr="00F176EF" w:rsidR="009A2FB3" w:rsidRDefault="009A2FB3" w14:paraId="0B780F75" w14:textId="7FF8139B">
      <w:pPr>
        <w:numPr>
          <w:ilvl w:val="0"/>
          <w:numId w:val="13"/>
        </w:numPr>
        <w:jc w:val="both"/>
        <w:rPr>
          <w:rFonts w:ascii="Arial" w:hAnsi="Arial" w:cs="Arial"/>
          <w:smallCaps/>
          <w:szCs w:val="24"/>
        </w:rPr>
      </w:pPr>
      <w:r w:rsidRPr="00F176EF">
        <w:rPr>
          <w:rFonts w:ascii="Arial" w:hAnsi="Arial" w:cs="Arial"/>
          <w:szCs w:val="24"/>
        </w:rPr>
        <w:t xml:space="preserve">The </w:t>
      </w:r>
      <w:r w:rsidRPr="00F176EF" w:rsidR="00E429E7">
        <w:rPr>
          <w:rFonts w:ascii="Arial" w:hAnsi="Arial" w:cs="Arial"/>
          <w:szCs w:val="24"/>
        </w:rPr>
        <w:t xml:space="preserve">Agency </w:t>
      </w:r>
      <w:r w:rsidR="00BD128F">
        <w:rPr>
          <w:rFonts w:ascii="Arial" w:hAnsi="Arial" w:cs="Arial"/>
          <w:szCs w:val="24"/>
        </w:rPr>
        <w:t>shall provide certification in form and substance required by SHA at such time as SHA may request, certifying</w:t>
      </w:r>
      <w:r w:rsidRPr="00F176EF">
        <w:rPr>
          <w:rFonts w:ascii="Arial" w:hAnsi="Arial" w:cs="Arial"/>
          <w:szCs w:val="24"/>
        </w:rPr>
        <w:t xml:space="preserve"> (1) </w:t>
      </w:r>
      <w:r w:rsidR="00D15ED2">
        <w:rPr>
          <w:rFonts w:ascii="Arial" w:hAnsi="Arial" w:cs="Arial"/>
          <w:szCs w:val="24"/>
        </w:rPr>
        <w:t xml:space="preserve">its compliance with the Section 3 Laws, </w:t>
      </w:r>
      <w:r w:rsidRPr="00F176EF">
        <w:rPr>
          <w:rFonts w:ascii="Arial" w:hAnsi="Arial" w:cs="Arial"/>
          <w:szCs w:val="24"/>
        </w:rPr>
        <w:t xml:space="preserve">and (2) </w:t>
      </w:r>
      <w:r w:rsidR="00D15ED2">
        <w:rPr>
          <w:rFonts w:ascii="Arial" w:hAnsi="Arial" w:cs="Arial"/>
          <w:szCs w:val="24"/>
        </w:rPr>
        <w:t>as to such facts and circumstance pertaining to the Section 3 Laws as SHA may require or request</w:t>
      </w:r>
      <w:r w:rsidRPr="00F176EF">
        <w:rPr>
          <w:rFonts w:ascii="Arial" w:hAnsi="Arial" w:cs="Arial"/>
          <w:szCs w:val="24"/>
        </w:rPr>
        <w:t>.</w:t>
      </w:r>
    </w:p>
    <w:p w:rsidRPr="00F176EF" w:rsidR="009A2FB3" w:rsidRDefault="009A2FB3" w14:paraId="17F5B760" w14:textId="77777777">
      <w:pPr>
        <w:jc w:val="both"/>
        <w:rPr>
          <w:rFonts w:ascii="Arial" w:hAnsi="Arial" w:cs="Arial"/>
          <w:smallCaps/>
          <w:szCs w:val="24"/>
        </w:rPr>
      </w:pPr>
    </w:p>
    <w:p w:rsidRPr="00F176EF" w:rsidR="009A2FB3" w:rsidRDefault="009A2FB3" w14:paraId="4888965F" w14:textId="1B2C85ED">
      <w:pPr>
        <w:numPr>
          <w:ilvl w:val="0"/>
          <w:numId w:val="13"/>
        </w:numPr>
        <w:jc w:val="both"/>
        <w:rPr>
          <w:rFonts w:ascii="Arial" w:hAnsi="Arial" w:cs="Arial"/>
          <w:smallCaps/>
          <w:szCs w:val="24"/>
        </w:rPr>
      </w:pPr>
      <w:r w:rsidRPr="00F176EF">
        <w:rPr>
          <w:rFonts w:ascii="Arial" w:hAnsi="Arial" w:cs="Arial"/>
          <w:szCs w:val="24"/>
        </w:rPr>
        <w:t xml:space="preserve">Noncompliance with </w:t>
      </w:r>
      <w:r w:rsidR="00060733">
        <w:rPr>
          <w:rFonts w:ascii="Arial" w:hAnsi="Arial" w:cs="Arial"/>
          <w:szCs w:val="24"/>
        </w:rPr>
        <w:t xml:space="preserve">the Section 3 Laws </w:t>
      </w:r>
      <w:r w:rsidRPr="00F176EF">
        <w:rPr>
          <w:rFonts w:ascii="Arial" w:hAnsi="Arial" w:cs="Arial"/>
          <w:szCs w:val="24"/>
        </w:rPr>
        <w:t>may result in sanctions, termination of this Contract for default, and debarment or suspension from future HUD-assisted contracts.</w:t>
      </w:r>
    </w:p>
    <w:p w:rsidRPr="00F176EF" w:rsidR="009A2FB3" w:rsidRDefault="009A2FB3" w14:paraId="3AFD92B4" w14:textId="77777777">
      <w:pPr>
        <w:jc w:val="both"/>
        <w:rPr>
          <w:rFonts w:ascii="Arial" w:hAnsi="Arial" w:cs="Arial"/>
          <w:szCs w:val="24"/>
        </w:rPr>
      </w:pPr>
    </w:p>
    <w:p w:rsidRPr="00F8686A" w:rsidR="009A2FB3" w:rsidRDefault="00321702" w14:paraId="2CF1D537" w14:textId="1369883B">
      <w:pPr>
        <w:numPr>
          <w:ilvl w:val="0"/>
          <w:numId w:val="13"/>
        </w:numPr>
        <w:jc w:val="both"/>
        <w:rPr>
          <w:rFonts w:ascii="Arial" w:hAnsi="Arial" w:cs="Arial"/>
          <w:smallCaps/>
          <w:szCs w:val="24"/>
        </w:rPr>
      </w:pPr>
      <w:r w:rsidRPr="00F8686A">
        <w:rPr>
          <w:rFonts w:ascii="Arial" w:hAnsi="Arial" w:cs="Arial"/>
          <w:szCs w:val="24"/>
        </w:rPr>
        <w:t>Each party agrees to perform any further acts and execute and deliver any further documents that may be reasonably necessary to carry out the provisions and intent of this Section or otherwise to ensure performance in compliance with the Section 3 Laws.</w:t>
      </w:r>
    </w:p>
    <w:p w:rsidRPr="00F176EF" w:rsidR="00E51110" w:rsidP="00E51110" w:rsidRDefault="00E51110" w14:paraId="548D5FF1" w14:textId="77777777">
      <w:pPr>
        <w:jc w:val="both"/>
        <w:rPr>
          <w:rFonts w:ascii="Arial" w:hAnsi="Arial" w:cs="Arial"/>
          <w:smallCaps/>
          <w:szCs w:val="24"/>
        </w:rPr>
      </w:pPr>
    </w:p>
    <w:p w:rsidRPr="00F176EF" w:rsidR="00CF7B09" w:rsidP="00CF7B09" w:rsidRDefault="009A2FB3" w14:paraId="4EA68CE6" w14:textId="2E3A2AFF">
      <w:pPr>
        <w:pStyle w:val="BodyTextIndent2"/>
        <w:numPr>
          <w:ilvl w:val="0"/>
          <w:numId w:val="12"/>
        </w:numPr>
        <w:rPr>
          <w:rFonts w:ascii="Arial" w:hAnsi="Arial" w:cs="Arial"/>
          <w:szCs w:val="24"/>
        </w:rPr>
      </w:pPr>
      <w:r w:rsidRPr="00F176EF">
        <w:rPr>
          <w:rFonts w:ascii="Arial" w:hAnsi="Arial" w:cs="Arial"/>
          <w:szCs w:val="24"/>
          <w:u w:val="single"/>
        </w:rPr>
        <w:t>Clean Air and Water:</w:t>
      </w:r>
      <w:r w:rsidR="00F8686A">
        <w:rPr>
          <w:rFonts w:ascii="Arial" w:hAnsi="Arial" w:cs="Arial"/>
          <w:szCs w:val="24"/>
        </w:rPr>
        <w:t xml:space="preserve">  </w:t>
      </w:r>
      <w:r w:rsidRPr="00F176EF" w:rsidR="00CF7B09">
        <w:rPr>
          <w:rFonts w:ascii="Arial" w:hAnsi="Arial" w:cs="Arial"/>
          <w:szCs w:val="24"/>
        </w:rPr>
        <w:t xml:space="preserve">On federally-funded contracts </w:t>
      </w:r>
      <w:proofErr w:type="gramStart"/>
      <w:r w:rsidRPr="00F176EF" w:rsidR="00CF7B09">
        <w:rPr>
          <w:rFonts w:ascii="Arial" w:hAnsi="Arial" w:cs="Arial"/>
          <w:szCs w:val="24"/>
        </w:rPr>
        <w:t>in excess of</w:t>
      </w:r>
      <w:proofErr w:type="gramEnd"/>
      <w:r w:rsidRPr="00F176EF" w:rsidR="00CF7B09">
        <w:rPr>
          <w:rFonts w:ascii="Arial" w:hAnsi="Arial" w:cs="Arial"/>
          <w:szCs w:val="24"/>
        </w:rPr>
        <w:t xml:space="preserve"> $150,000, consistent with the provisions of 2 CFR §200.326(g), the Agency shall comply with all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rsidRPr="00F176EF" w:rsidR="009A2FB3" w:rsidP="00B81984" w:rsidRDefault="009A2FB3" w14:paraId="6678200E" w14:textId="77777777">
      <w:pPr>
        <w:pStyle w:val="BodyTextIndent2"/>
        <w:ind w:left="720" w:firstLine="0"/>
        <w:rPr>
          <w:rFonts w:ascii="Arial" w:hAnsi="Arial" w:cs="Arial"/>
          <w:szCs w:val="24"/>
        </w:rPr>
      </w:pPr>
    </w:p>
    <w:p w:rsidRPr="00F176EF" w:rsidR="009A2FB3" w:rsidRDefault="009A2FB3" w14:paraId="2972A463" w14:textId="77777777">
      <w:pPr>
        <w:pStyle w:val="BodyTextIndent2"/>
        <w:numPr>
          <w:ilvl w:val="0"/>
          <w:numId w:val="12"/>
        </w:numPr>
        <w:rPr>
          <w:rFonts w:ascii="Arial" w:hAnsi="Arial" w:cs="Arial"/>
          <w:szCs w:val="24"/>
        </w:rPr>
      </w:pPr>
      <w:r w:rsidRPr="00F176EF">
        <w:rPr>
          <w:rFonts w:ascii="Arial" w:hAnsi="Arial" w:cs="Arial"/>
          <w:szCs w:val="24"/>
          <w:u w:val="single"/>
        </w:rPr>
        <w:t>Energy Efficiency:</w:t>
      </w:r>
      <w:r w:rsidRPr="00F176EF">
        <w:rPr>
          <w:rFonts w:ascii="Arial" w:hAnsi="Arial" w:cs="Arial"/>
          <w:szCs w:val="24"/>
        </w:rPr>
        <w:t xml:space="preserve">  When applicable, the </w:t>
      </w:r>
      <w:r w:rsidRPr="00F176EF" w:rsidR="00525193">
        <w:rPr>
          <w:rFonts w:ascii="Arial" w:hAnsi="Arial" w:cs="Arial"/>
          <w:szCs w:val="24"/>
        </w:rPr>
        <w:t xml:space="preserve">Agency </w:t>
      </w:r>
      <w:r w:rsidRPr="00F176EF">
        <w:rPr>
          <w:rFonts w:ascii="Arial" w:hAnsi="Arial" w:cs="Arial"/>
          <w:szCs w:val="24"/>
        </w:rPr>
        <w:t xml:space="preserve">shall comply with all standards and policies relating to energy efficiency which are contained in the energy conservation plan issued in compliance with the Energy Policy and Conservation Act </w:t>
      </w:r>
      <w:r w:rsidRPr="00F176EF" w:rsidR="00CF7B09">
        <w:rPr>
          <w:rFonts w:ascii="Arial" w:hAnsi="Arial" w:cs="Arial"/>
          <w:szCs w:val="24"/>
        </w:rPr>
        <w:t>(42 U.S.C. 6201)</w:t>
      </w:r>
      <w:r w:rsidRPr="00F176EF">
        <w:rPr>
          <w:rFonts w:ascii="Arial" w:hAnsi="Arial" w:cs="Arial"/>
          <w:szCs w:val="24"/>
        </w:rPr>
        <w:t xml:space="preserve"> for the State in which the work under this Contract is performed.</w:t>
      </w:r>
    </w:p>
    <w:p w:rsidRPr="00F176EF" w:rsidR="00244869" w:rsidP="00244869" w:rsidRDefault="00244869" w14:paraId="2E1921A3" w14:textId="77777777">
      <w:pPr>
        <w:pStyle w:val="ListParagraph"/>
        <w:rPr>
          <w:rFonts w:ascii="Arial" w:hAnsi="Arial" w:cs="Arial"/>
          <w:szCs w:val="24"/>
        </w:rPr>
      </w:pPr>
    </w:p>
    <w:p w:rsidRPr="00F176EF" w:rsidR="00DA08EF" w:rsidP="00DA08EF" w:rsidRDefault="00DA08EF" w14:paraId="152C427C" w14:textId="77777777">
      <w:pPr>
        <w:jc w:val="both"/>
        <w:rPr>
          <w:rFonts w:ascii="Arial" w:hAnsi="Arial" w:cs="Arial"/>
          <w:i/>
          <w:szCs w:val="24"/>
        </w:rPr>
      </w:pPr>
      <w:r w:rsidRPr="00F176EF">
        <w:rPr>
          <w:rFonts w:ascii="Arial" w:hAnsi="Arial" w:cs="Arial"/>
          <w:i/>
          <w:szCs w:val="24"/>
          <w:highlight w:val="yellow"/>
        </w:rPr>
        <w:t>[If there are any HOPE VI or Choice Neighborhoods Implementation (CNI) funds included in this Contract, leave Sub-section F in.  If no HOPE VI or CNI funds, this Sub-section F. must be deleted.]</w:t>
      </w:r>
    </w:p>
    <w:p w:rsidRPr="00F176EF" w:rsidR="00DA08EF" w:rsidP="00DA08EF" w:rsidRDefault="00DA08EF" w14:paraId="5DFF4179" w14:textId="4216B549">
      <w:pPr>
        <w:pStyle w:val="BodyTextIndent2"/>
        <w:numPr>
          <w:ilvl w:val="0"/>
          <w:numId w:val="12"/>
        </w:numPr>
        <w:rPr>
          <w:rFonts w:ascii="Arial" w:hAnsi="Arial" w:cs="Arial"/>
          <w:szCs w:val="24"/>
        </w:rPr>
      </w:pPr>
      <w:r w:rsidRPr="00F176EF">
        <w:rPr>
          <w:rFonts w:ascii="Arial" w:hAnsi="Arial" w:cs="Arial"/>
          <w:szCs w:val="24"/>
          <w:u w:val="single"/>
        </w:rPr>
        <w:t>Certification and Assurances Form</w:t>
      </w:r>
      <w:r w:rsidRPr="00F176EF">
        <w:rPr>
          <w:rFonts w:ascii="Arial" w:hAnsi="Arial" w:cs="Arial"/>
          <w:szCs w:val="24"/>
        </w:rPr>
        <w:t xml:space="preserve">:  The </w:t>
      </w:r>
      <w:r w:rsidRPr="00F176EF" w:rsidR="005D07DA">
        <w:rPr>
          <w:rFonts w:ascii="Arial" w:hAnsi="Arial" w:cs="Arial"/>
          <w:szCs w:val="24"/>
        </w:rPr>
        <w:t>Agency</w:t>
      </w:r>
      <w:r w:rsidRPr="00F176EF">
        <w:rPr>
          <w:rFonts w:ascii="Arial" w:hAnsi="Arial" w:cs="Arial"/>
          <w:szCs w:val="24"/>
        </w:rPr>
        <w:t xml:space="preserve"> shall obtain and submit to SHA a completed and signed Certifications and Assurances Form for itself and for each subcons</w:t>
      </w:r>
      <w:r w:rsidRPr="00F176EF" w:rsidR="00E428C8">
        <w:rPr>
          <w:rFonts w:ascii="Arial" w:hAnsi="Arial" w:cs="Arial"/>
          <w:szCs w:val="24"/>
        </w:rPr>
        <w:t xml:space="preserve">ultant utilized on the Contract, attached as </w:t>
      </w:r>
      <w:r w:rsidRPr="00F176EF" w:rsidR="00E428C8">
        <w:rPr>
          <w:rFonts w:ascii="Arial" w:hAnsi="Arial" w:cs="Arial"/>
          <w:szCs w:val="24"/>
          <w:highlight w:val="yellow"/>
        </w:rPr>
        <w:t>&lt;Exhibit B—Non-Profit Subgrantee Certification and Assurances Form&gt; or &lt;Exhibit A—For-Profit Subgrantee Certification and Assurances Form&gt;.</w:t>
      </w:r>
      <w:r w:rsidRPr="00F176EF">
        <w:rPr>
          <w:rFonts w:ascii="Arial" w:hAnsi="Arial" w:cs="Arial"/>
          <w:szCs w:val="24"/>
        </w:rPr>
        <w:t>  Such form shall be submitted to SHA before work is performed by any subconsultant.</w:t>
      </w:r>
    </w:p>
    <w:p w:rsidRPr="00F176EF" w:rsidR="00DA08EF" w:rsidP="00DA08EF" w:rsidRDefault="00DA08EF" w14:paraId="247FA22A" w14:textId="77777777">
      <w:pPr>
        <w:pStyle w:val="BodyTextIndent2"/>
        <w:ind w:left="720" w:firstLine="0"/>
        <w:rPr>
          <w:rFonts w:ascii="Arial" w:hAnsi="Arial" w:cs="Arial"/>
          <w:szCs w:val="24"/>
        </w:rPr>
      </w:pPr>
    </w:p>
    <w:p w:rsidRPr="00F176EF" w:rsidR="00DA08EF" w:rsidP="00DA08EF" w:rsidRDefault="00DA08EF" w14:paraId="4F7CEB9D" w14:textId="77777777">
      <w:pPr>
        <w:pStyle w:val="BodyTextIndent2"/>
        <w:numPr>
          <w:ilvl w:val="0"/>
          <w:numId w:val="12"/>
        </w:numPr>
        <w:rPr>
          <w:rFonts w:ascii="Arial" w:hAnsi="Arial" w:cs="Arial"/>
          <w:szCs w:val="24"/>
        </w:rPr>
      </w:pPr>
      <w:r w:rsidRPr="00F176EF">
        <w:rPr>
          <w:rFonts w:ascii="Arial" w:hAnsi="Arial" w:cs="Arial"/>
          <w:szCs w:val="24"/>
          <w:u w:val="single"/>
        </w:rPr>
        <w:t>Certification and Representations of Offerors Form</w:t>
      </w:r>
      <w:r w:rsidRPr="00F176EF">
        <w:rPr>
          <w:rFonts w:ascii="Arial" w:hAnsi="Arial" w:cs="Arial"/>
          <w:szCs w:val="24"/>
        </w:rPr>
        <w:t xml:space="preserve">:  The </w:t>
      </w:r>
      <w:r w:rsidRPr="00F176EF" w:rsidR="005D07DA">
        <w:rPr>
          <w:rFonts w:ascii="Arial" w:hAnsi="Arial" w:cs="Arial"/>
          <w:szCs w:val="24"/>
        </w:rPr>
        <w:t>Agency</w:t>
      </w:r>
      <w:r w:rsidRPr="00F176EF">
        <w:rPr>
          <w:rFonts w:ascii="Arial" w:hAnsi="Arial" w:cs="Arial"/>
          <w:szCs w:val="24"/>
        </w:rPr>
        <w:t xml:space="preserve"> warrants that to the best of its knowledge and belief, no actual or apparent conflict of interest exists </w:t>
      </w:r>
      <w:proofErr w:type="gramStart"/>
      <w:r w:rsidRPr="00F176EF">
        <w:rPr>
          <w:rFonts w:ascii="Arial" w:hAnsi="Arial" w:cs="Arial"/>
          <w:szCs w:val="24"/>
        </w:rPr>
        <w:t>with regard to</w:t>
      </w:r>
      <w:proofErr w:type="gramEnd"/>
      <w:r w:rsidRPr="00F176EF">
        <w:rPr>
          <w:rFonts w:ascii="Arial" w:hAnsi="Arial" w:cs="Arial"/>
          <w:szCs w:val="24"/>
        </w:rPr>
        <w:t xml:space="preserve"> performance under this contract and certifies that the information submitted to SHA on their completed and signed HUD form 5369-C Certifications and Representations of Offerors – Non-Construction Contract</w:t>
      </w:r>
      <w:r w:rsidRPr="00F176EF" w:rsidR="003B3677">
        <w:rPr>
          <w:rFonts w:ascii="Arial" w:hAnsi="Arial" w:cs="Arial"/>
          <w:szCs w:val="24"/>
        </w:rPr>
        <w:t>.</w:t>
      </w:r>
    </w:p>
    <w:p w:rsidRPr="00F176EF" w:rsidR="00DA08EF" w:rsidP="00DA08EF" w:rsidRDefault="00DA08EF" w14:paraId="0667D562" w14:textId="77777777">
      <w:pPr>
        <w:pStyle w:val="ListParagraph"/>
        <w:rPr>
          <w:rFonts w:ascii="Arial" w:hAnsi="Arial" w:cs="Arial"/>
          <w:szCs w:val="24"/>
        </w:rPr>
      </w:pPr>
    </w:p>
    <w:p w:rsidRPr="00F176EF" w:rsidR="00DA08EF" w:rsidP="00DA08EF" w:rsidRDefault="00DA08EF" w14:paraId="5871C0EE" w14:textId="7C359C5D">
      <w:pPr>
        <w:pStyle w:val="BodyTextIndent2"/>
        <w:numPr>
          <w:ilvl w:val="0"/>
          <w:numId w:val="12"/>
        </w:numPr>
        <w:rPr>
          <w:rFonts w:ascii="Arial" w:hAnsi="Arial" w:cs="Arial"/>
          <w:szCs w:val="24"/>
        </w:rPr>
      </w:pPr>
      <w:r w:rsidRPr="00F176EF">
        <w:rPr>
          <w:rFonts w:ascii="Arial" w:hAnsi="Arial" w:cs="Arial"/>
          <w:szCs w:val="24"/>
          <w:u w:val="single"/>
        </w:rPr>
        <w:t>Certification of Eligibility</w:t>
      </w:r>
      <w:r w:rsidRPr="00F176EF">
        <w:rPr>
          <w:rFonts w:ascii="Arial" w:hAnsi="Arial" w:cs="Arial"/>
          <w:szCs w:val="24"/>
        </w:rPr>
        <w:t xml:space="preserve">:  By </w:t>
      </w:r>
      <w:proofErr w:type="gramStart"/>
      <w:r w:rsidRPr="00F176EF">
        <w:rPr>
          <w:rFonts w:ascii="Arial" w:hAnsi="Arial" w:cs="Arial"/>
          <w:szCs w:val="24"/>
        </w:rPr>
        <w:t>entering into</w:t>
      </w:r>
      <w:proofErr w:type="gramEnd"/>
      <w:r w:rsidRPr="00F176EF">
        <w:rPr>
          <w:rFonts w:ascii="Arial" w:hAnsi="Arial" w:cs="Arial"/>
          <w:szCs w:val="24"/>
        </w:rPr>
        <w:t xml:space="preserve"> this Contract with SHA, the </w:t>
      </w:r>
      <w:r w:rsidRPr="00F176EF" w:rsidR="009056EA">
        <w:rPr>
          <w:rFonts w:ascii="Arial" w:hAnsi="Arial" w:cs="Arial"/>
          <w:szCs w:val="24"/>
        </w:rPr>
        <w:t>Agency</w:t>
      </w:r>
      <w:r w:rsidRPr="00F176EF">
        <w:rPr>
          <w:rFonts w:ascii="Arial" w:hAnsi="Arial" w:cs="Arial"/>
          <w:szCs w:val="24"/>
        </w:rPr>
        <w:t xml:space="preserve"> certifies that to the best of its knowledge and belief, neither it, nor any person or firm which has an interest in the </w:t>
      </w:r>
      <w:r w:rsidRPr="00F176EF" w:rsidR="005D07DA">
        <w:rPr>
          <w:rFonts w:ascii="Arial" w:hAnsi="Arial" w:cs="Arial"/>
          <w:szCs w:val="24"/>
        </w:rPr>
        <w:t>Agency</w:t>
      </w:r>
      <w:r w:rsidRPr="00F176EF">
        <w:rPr>
          <w:rFonts w:ascii="Arial" w:hAnsi="Arial" w:cs="Arial"/>
          <w:szCs w:val="24"/>
        </w:rPr>
        <w:t>’s firm, nor any person or firm which has an interest in any of its subconsultants’ firms as applicable, is ineligible to:</w:t>
      </w:r>
    </w:p>
    <w:p w:rsidRPr="00F176EF" w:rsidR="00DA08EF" w:rsidP="00DA08EF" w:rsidRDefault="00DA08EF" w14:paraId="1F034A5F" w14:textId="77777777">
      <w:pPr>
        <w:pStyle w:val="ListParagraph"/>
        <w:rPr>
          <w:rFonts w:ascii="Arial" w:hAnsi="Arial" w:cs="Arial"/>
          <w:szCs w:val="24"/>
        </w:rPr>
      </w:pPr>
    </w:p>
    <w:p w:rsidR="00DA08EF" w:rsidP="00510C2F" w:rsidRDefault="00DA08EF" w14:paraId="5C48E52B" w14:textId="10FD272C">
      <w:pPr>
        <w:pStyle w:val="BodyTextIndent2"/>
        <w:numPr>
          <w:ilvl w:val="0"/>
          <w:numId w:val="40"/>
        </w:numPr>
        <w:rPr>
          <w:rFonts w:ascii="Arial" w:hAnsi="Arial" w:cs="Arial"/>
          <w:szCs w:val="24"/>
        </w:rPr>
      </w:pPr>
      <w:r w:rsidRPr="00F176EF">
        <w:rPr>
          <w:rFonts w:ascii="Arial" w:hAnsi="Arial" w:cs="Arial"/>
          <w:szCs w:val="24"/>
        </w:rPr>
        <w:t>Be awarded contracts by any agency of the U.S. Government, HUD, or the State in which this Contract work is to be performed; or</w:t>
      </w:r>
    </w:p>
    <w:p w:rsidRPr="00F176EF" w:rsidR="00510C2F" w:rsidP="00510C2F" w:rsidRDefault="00510C2F" w14:paraId="616A7CB7" w14:textId="77777777">
      <w:pPr>
        <w:pStyle w:val="BodyTextIndent2"/>
        <w:ind w:left="1080" w:firstLine="0"/>
        <w:rPr>
          <w:rFonts w:ascii="Arial" w:hAnsi="Arial" w:cs="Arial"/>
          <w:szCs w:val="24"/>
        </w:rPr>
      </w:pPr>
    </w:p>
    <w:p w:rsidRPr="00F176EF" w:rsidR="00DA08EF" w:rsidP="00510C2F" w:rsidRDefault="00DA08EF" w14:paraId="738C8779" w14:textId="1B4F6076">
      <w:pPr>
        <w:pStyle w:val="BodyTextIndent2"/>
        <w:numPr>
          <w:ilvl w:val="0"/>
          <w:numId w:val="40"/>
        </w:numPr>
        <w:rPr>
          <w:rFonts w:ascii="Arial" w:hAnsi="Arial" w:cs="Arial"/>
          <w:szCs w:val="24"/>
        </w:rPr>
      </w:pPr>
      <w:r w:rsidRPr="00F176EF">
        <w:rPr>
          <w:rFonts w:ascii="Arial" w:hAnsi="Arial" w:cs="Arial"/>
          <w:szCs w:val="24"/>
        </w:rPr>
        <w:t>Participate in HUD programs pursuant to 24 CFR Part 24.</w:t>
      </w:r>
    </w:p>
    <w:p w:rsidRPr="00F176EF" w:rsidR="00DA08EF" w:rsidP="00DA08EF" w:rsidRDefault="00DA08EF" w14:paraId="71361987" w14:textId="77777777">
      <w:pPr>
        <w:pStyle w:val="BodyTextIndent2"/>
        <w:ind w:left="720" w:firstLine="0"/>
        <w:rPr>
          <w:rFonts w:ascii="Arial" w:hAnsi="Arial" w:cs="Arial"/>
          <w:szCs w:val="24"/>
        </w:rPr>
      </w:pPr>
    </w:p>
    <w:p w:rsidRPr="00F176EF" w:rsidR="00DA08EF" w:rsidP="00DA08EF" w:rsidRDefault="00DA08EF" w14:paraId="437E3186" w14:textId="77777777">
      <w:pPr>
        <w:pStyle w:val="BodyTextIndent2"/>
        <w:ind w:left="720" w:firstLine="0"/>
        <w:rPr>
          <w:rFonts w:ascii="Arial" w:hAnsi="Arial" w:cs="Arial"/>
          <w:szCs w:val="24"/>
        </w:rPr>
      </w:pPr>
      <w:r w:rsidRPr="00F176EF">
        <w:rPr>
          <w:rFonts w:ascii="Arial" w:hAnsi="Arial" w:cs="Arial"/>
          <w:szCs w:val="24"/>
          <w:u w:val="single"/>
        </w:rPr>
        <w:t>NOTE:</w:t>
      </w:r>
      <w:r w:rsidRPr="00F176EF">
        <w:rPr>
          <w:rFonts w:ascii="Arial" w:hAnsi="Arial" w:cs="Arial"/>
          <w:szCs w:val="24"/>
        </w:rPr>
        <w:t xml:space="preserve">  For purposes of this Paragraph, the term “Person” is synonymous with the term “Principal” as defined in 2 CFR 180 and means:</w:t>
      </w:r>
    </w:p>
    <w:p w:rsidRPr="00F176EF" w:rsidR="00DA08EF" w:rsidP="00DA08EF" w:rsidRDefault="00DA08EF" w14:paraId="5B3EC7A8" w14:textId="77777777">
      <w:pPr>
        <w:pStyle w:val="BodyTextIndent2"/>
        <w:ind w:left="720" w:firstLine="0"/>
        <w:rPr>
          <w:rFonts w:ascii="Arial" w:hAnsi="Arial" w:cs="Arial"/>
          <w:szCs w:val="24"/>
        </w:rPr>
      </w:pPr>
    </w:p>
    <w:p w:rsidRPr="00F176EF" w:rsidR="00DA08EF" w:rsidP="00DA08EF" w:rsidRDefault="00DA08EF" w14:paraId="127E5A0A" w14:textId="77777777">
      <w:pPr>
        <w:pStyle w:val="BodyTextIndent2"/>
        <w:numPr>
          <w:ilvl w:val="0"/>
          <w:numId w:val="25"/>
        </w:numPr>
        <w:rPr>
          <w:rFonts w:ascii="Arial" w:hAnsi="Arial" w:cs="Arial"/>
          <w:szCs w:val="24"/>
        </w:rPr>
      </w:pPr>
      <w:r w:rsidRPr="00F176EF">
        <w:rPr>
          <w:rFonts w:ascii="Arial" w:hAnsi="Arial" w:cs="Arial"/>
          <w:szCs w:val="24"/>
        </w:rPr>
        <w:t>An officer, director, owner, partner, principal investigator, or other person within a participant with management or supervisory responsibilities related to a covered transaction; or</w:t>
      </w:r>
    </w:p>
    <w:p w:rsidRPr="00F176EF" w:rsidR="00DA08EF" w:rsidP="00DA08EF" w:rsidRDefault="00DA08EF" w14:paraId="1450FB97" w14:textId="79D61661">
      <w:pPr>
        <w:pStyle w:val="BodyTextIndent2"/>
        <w:numPr>
          <w:ilvl w:val="0"/>
          <w:numId w:val="25"/>
        </w:numPr>
        <w:rPr>
          <w:rFonts w:ascii="Arial" w:hAnsi="Arial" w:cs="Arial"/>
          <w:szCs w:val="24"/>
        </w:rPr>
      </w:pPr>
      <w:r w:rsidRPr="00F176EF">
        <w:rPr>
          <w:rFonts w:ascii="Arial" w:hAnsi="Arial" w:cs="Arial"/>
          <w:szCs w:val="24"/>
        </w:rPr>
        <w:t>A</w:t>
      </w:r>
      <w:r w:rsidRPr="00F176EF" w:rsidR="00141B30">
        <w:rPr>
          <w:rFonts w:ascii="Arial" w:hAnsi="Arial" w:cs="Arial"/>
          <w:szCs w:val="24"/>
        </w:rPr>
        <w:t>n</w:t>
      </w:r>
      <w:r w:rsidRPr="00F176EF">
        <w:rPr>
          <w:rFonts w:ascii="Arial" w:hAnsi="Arial" w:cs="Arial"/>
          <w:szCs w:val="24"/>
        </w:rPr>
        <w:t xml:space="preserve"> </w:t>
      </w:r>
      <w:r w:rsidRPr="00F176EF" w:rsidR="00141B30">
        <w:rPr>
          <w:rFonts w:ascii="Arial" w:hAnsi="Arial" w:cs="Arial"/>
          <w:szCs w:val="24"/>
        </w:rPr>
        <w:t>Agency</w:t>
      </w:r>
      <w:r w:rsidRPr="00F176EF">
        <w:rPr>
          <w:rFonts w:ascii="Arial" w:hAnsi="Arial" w:cs="Arial"/>
          <w:szCs w:val="24"/>
        </w:rPr>
        <w:t xml:space="preserve"> or other person, </w:t>
      </w:r>
      <w:proofErr w:type="gramStart"/>
      <w:r w:rsidRPr="00F176EF">
        <w:rPr>
          <w:rFonts w:ascii="Arial" w:hAnsi="Arial" w:cs="Arial"/>
          <w:szCs w:val="24"/>
        </w:rPr>
        <w:t>whether or not</w:t>
      </w:r>
      <w:proofErr w:type="gramEnd"/>
      <w:r w:rsidRPr="00F176EF">
        <w:rPr>
          <w:rFonts w:ascii="Arial" w:hAnsi="Arial" w:cs="Arial"/>
          <w:szCs w:val="24"/>
        </w:rPr>
        <w:t xml:space="preserve"> employed by the participant or paid with Federal funds, who</w:t>
      </w:r>
    </w:p>
    <w:p w:rsidRPr="00F176EF" w:rsidR="00DA08EF" w:rsidP="00DA08EF" w:rsidRDefault="00DA08EF" w14:paraId="01D08E0D" w14:textId="77777777">
      <w:pPr>
        <w:pStyle w:val="BodyTextIndent2"/>
        <w:numPr>
          <w:ilvl w:val="0"/>
          <w:numId w:val="26"/>
        </w:numPr>
        <w:rPr>
          <w:rFonts w:ascii="Arial" w:hAnsi="Arial" w:cs="Arial"/>
          <w:szCs w:val="24"/>
        </w:rPr>
      </w:pPr>
      <w:r w:rsidRPr="00F176EF">
        <w:rPr>
          <w:rFonts w:ascii="Arial" w:hAnsi="Arial" w:cs="Arial"/>
          <w:szCs w:val="24"/>
        </w:rPr>
        <w:t xml:space="preserve">Is in a position to handle Federal </w:t>
      </w:r>
      <w:proofErr w:type="gramStart"/>
      <w:r w:rsidRPr="00F176EF">
        <w:rPr>
          <w:rFonts w:ascii="Arial" w:hAnsi="Arial" w:cs="Arial"/>
          <w:szCs w:val="24"/>
        </w:rPr>
        <w:t>funds;</w:t>
      </w:r>
      <w:proofErr w:type="gramEnd"/>
    </w:p>
    <w:p w:rsidRPr="00F176EF" w:rsidR="00DA08EF" w:rsidP="00DA08EF" w:rsidRDefault="00DA08EF" w14:paraId="38E6330F" w14:textId="77777777">
      <w:pPr>
        <w:pStyle w:val="BodyTextIndent2"/>
        <w:numPr>
          <w:ilvl w:val="0"/>
          <w:numId w:val="26"/>
        </w:numPr>
        <w:rPr>
          <w:rFonts w:ascii="Arial" w:hAnsi="Arial" w:cs="Arial"/>
          <w:szCs w:val="24"/>
        </w:rPr>
      </w:pPr>
      <w:r w:rsidRPr="00F176EF">
        <w:rPr>
          <w:rFonts w:ascii="Arial" w:hAnsi="Arial" w:cs="Arial"/>
          <w:szCs w:val="24"/>
        </w:rPr>
        <w:t xml:space="preserve">Is </w:t>
      </w:r>
      <w:proofErr w:type="gramStart"/>
      <w:r w:rsidRPr="00F176EF">
        <w:rPr>
          <w:rFonts w:ascii="Arial" w:hAnsi="Arial" w:cs="Arial"/>
          <w:szCs w:val="24"/>
        </w:rPr>
        <w:t>in a position</w:t>
      </w:r>
      <w:proofErr w:type="gramEnd"/>
      <w:r w:rsidRPr="00F176EF">
        <w:rPr>
          <w:rFonts w:ascii="Arial" w:hAnsi="Arial" w:cs="Arial"/>
          <w:szCs w:val="24"/>
        </w:rPr>
        <w:t xml:space="preserve"> to influence or control the use of those funds; or,</w:t>
      </w:r>
    </w:p>
    <w:p w:rsidRPr="00F176EF" w:rsidR="00DA08EF" w:rsidP="00DA08EF" w:rsidRDefault="00DA08EF" w14:paraId="724191FA" w14:textId="77777777">
      <w:pPr>
        <w:pStyle w:val="BodyTextIndent2"/>
        <w:numPr>
          <w:ilvl w:val="0"/>
          <w:numId w:val="26"/>
        </w:numPr>
        <w:rPr>
          <w:rFonts w:ascii="Arial" w:hAnsi="Arial" w:cs="Arial"/>
          <w:szCs w:val="24"/>
        </w:rPr>
      </w:pPr>
      <w:r w:rsidRPr="00F176EF">
        <w:rPr>
          <w:rFonts w:ascii="Arial" w:hAnsi="Arial" w:cs="Arial"/>
          <w:szCs w:val="24"/>
        </w:rPr>
        <w:t>Occupies a technical or professional position capable of substantially influencing the development or outcome of an activity required to perform the covered transaction.</w:t>
      </w:r>
    </w:p>
    <w:p w:rsidRPr="00F176EF" w:rsidR="00DA08EF" w:rsidP="00DA08EF" w:rsidRDefault="00DA08EF" w14:paraId="588A1842" w14:textId="77777777">
      <w:pPr>
        <w:pStyle w:val="BodyTextIndent2"/>
        <w:ind w:left="720" w:firstLine="0"/>
        <w:rPr>
          <w:rFonts w:ascii="Arial" w:hAnsi="Arial" w:cs="Arial"/>
          <w:szCs w:val="24"/>
        </w:rPr>
      </w:pPr>
    </w:p>
    <w:p w:rsidRPr="00F176EF" w:rsidR="00DA08EF" w:rsidP="00DA08EF" w:rsidRDefault="00DA08EF" w14:paraId="44D1804E" w14:textId="2FBC9CBD">
      <w:pPr>
        <w:pStyle w:val="BodyTextIndent2"/>
        <w:ind w:left="720" w:firstLine="0"/>
        <w:rPr>
          <w:rFonts w:ascii="Arial" w:hAnsi="Arial" w:cs="Arial"/>
          <w:szCs w:val="24"/>
        </w:rPr>
      </w:pPr>
      <w:r w:rsidRPr="00F176EF">
        <w:rPr>
          <w:rFonts w:ascii="Arial" w:hAnsi="Arial" w:cs="Arial"/>
          <w:szCs w:val="24"/>
        </w:rPr>
        <w:t xml:space="preserve">For compliance with the Certification of Eligibility provision, the </w:t>
      </w:r>
      <w:r w:rsidRPr="00F176EF" w:rsidR="00820A3F">
        <w:rPr>
          <w:rFonts w:ascii="Arial" w:hAnsi="Arial" w:cs="Arial"/>
          <w:szCs w:val="24"/>
        </w:rPr>
        <w:t>Agency</w:t>
      </w:r>
      <w:r w:rsidRPr="00F176EF">
        <w:rPr>
          <w:rFonts w:ascii="Arial" w:hAnsi="Arial" w:cs="Arial"/>
          <w:szCs w:val="24"/>
        </w:rPr>
        <w:t xml:space="preserve"> agrees to conduct Suspension and Debarment checks on each subconsultant and on those persons/principals described above.</w:t>
      </w:r>
    </w:p>
    <w:p w:rsidRPr="00F176EF" w:rsidR="00DA08EF" w:rsidP="00DA08EF" w:rsidRDefault="00DA08EF" w14:paraId="3434127E" w14:textId="77777777">
      <w:pPr>
        <w:pStyle w:val="BodyTextIndent2"/>
        <w:ind w:left="720" w:firstLine="0"/>
        <w:rPr>
          <w:rFonts w:ascii="Arial" w:hAnsi="Arial" w:cs="Arial"/>
          <w:szCs w:val="24"/>
        </w:rPr>
      </w:pPr>
    </w:p>
    <w:p w:rsidRPr="00F176EF" w:rsidR="00DA08EF" w:rsidP="00A313F3" w:rsidRDefault="00DA08EF" w14:paraId="074EAD13" w14:textId="65D29ED9">
      <w:pPr>
        <w:pStyle w:val="BodyTextIndent2"/>
        <w:ind w:left="720" w:firstLine="0"/>
        <w:rPr>
          <w:rFonts w:ascii="Arial" w:hAnsi="Arial" w:cs="Arial"/>
          <w:szCs w:val="24"/>
        </w:rPr>
      </w:pPr>
      <w:r w:rsidRPr="00F176EF">
        <w:rPr>
          <w:rFonts w:ascii="Arial" w:hAnsi="Arial" w:cs="Arial"/>
          <w:szCs w:val="24"/>
        </w:rPr>
        <w:t>The websites to verify eligibility are:</w:t>
      </w:r>
      <w:r w:rsidR="00A313F3">
        <w:rPr>
          <w:rFonts w:ascii="Arial" w:hAnsi="Arial" w:cs="Arial"/>
          <w:szCs w:val="24"/>
        </w:rPr>
        <w:t xml:space="preserve"> </w:t>
      </w:r>
      <w:hyperlink w:history="1" r:id="rId11">
        <w:r w:rsidRPr="00CC3FE7" w:rsidR="002F1E2E">
          <w:rPr>
            <w:rStyle w:val="Hyperlink"/>
            <w:rFonts w:ascii="Arial" w:hAnsi="Arial" w:cs="Arial"/>
          </w:rPr>
          <w:t>SAM.gov | Search</w:t>
        </w:r>
      </w:hyperlink>
      <w:r w:rsidRPr="00F176EF">
        <w:rPr>
          <w:rFonts w:ascii="Arial" w:hAnsi="Arial" w:cs="Arial"/>
          <w:szCs w:val="24"/>
        </w:rPr>
        <w:t xml:space="preserve"> and</w:t>
      </w:r>
    </w:p>
    <w:p w:rsidRPr="00F176EF" w:rsidR="00DA08EF" w:rsidP="00DA08EF" w:rsidRDefault="008E7587" w14:paraId="70525CFC" w14:textId="568CF260">
      <w:pPr>
        <w:pStyle w:val="BodyTextIndent2"/>
        <w:ind w:left="720" w:firstLine="0"/>
        <w:rPr>
          <w:rFonts w:ascii="Arial" w:hAnsi="Arial" w:cs="Arial"/>
          <w:szCs w:val="24"/>
        </w:rPr>
      </w:pPr>
      <w:hyperlink w:history="1" r:id="rId12">
        <w:r w:rsidRPr="00CC3FE7">
          <w:rPr>
            <w:rStyle w:val="Hyperlink"/>
            <w:rFonts w:ascii="Arial" w:hAnsi="Arial" w:cs="Arial"/>
          </w:rPr>
          <w:t>Limited Denials of Participation | HUD.gov / U.S. Department of Housing and Urban Development (HUD)</w:t>
        </w:r>
      </w:hyperlink>
      <w:r w:rsidRPr="00F176EF" w:rsidR="00DA08EF">
        <w:rPr>
          <w:rFonts w:ascii="Arial" w:hAnsi="Arial" w:cs="Arial"/>
          <w:szCs w:val="24"/>
        </w:rPr>
        <w:t>.</w:t>
      </w:r>
    </w:p>
    <w:p w:rsidRPr="00F176EF" w:rsidR="00DA08EF" w:rsidP="00DA08EF" w:rsidRDefault="00DA08EF" w14:paraId="22C61A66" w14:textId="77777777">
      <w:pPr>
        <w:pStyle w:val="BodyTextIndent2"/>
        <w:ind w:left="720" w:firstLine="0"/>
        <w:rPr>
          <w:rFonts w:ascii="Arial" w:hAnsi="Arial" w:cs="Arial"/>
          <w:szCs w:val="24"/>
        </w:rPr>
      </w:pPr>
    </w:p>
    <w:p w:rsidRPr="00F176EF" w:rsidR="00DA08EF" w:rsidP="00DA08EF" w:rsidRDefault="00DA08EF" w14:paraId="24EF6F6E" w14:textId="783B42F5">
      <w:pPr>
        <w:pStyle w:val="BodyTextIndent2"/>
        <w:ind w:left="720" w:firstLine="0"/>
        <w:rPr>
          <w:rFonts w:ascii="Arial" w:hAnsi="Arial" w:cs="Arial"/>
          <w:szCs w:val="24"/>
        </w:rPr>
      </w:pPr>
      <w:r w:rsidRPr="00F176EF">
        <w:rPr>
          <w:rFonts w:ascii="Arial" w:hAnsi="Arial" w:cs="Arial"/>
          <w:szCs w:val="24"/>
        </w:rPr>
        <w:t xml:space="preserve">Upon request, SHA will provide the </w:t>
      </w:r>
      <w:r w:rsidRPr="00F176EF" w:rsidR="00820A3F">
        <w:rPr>
          <w:rFonts w:ascii="Arial" w:hAnsi="Arial" w:cs="Arial"/>
          <w:szCs w:val="24"/>
        </w:rPr>
        <w:t>Agency</w:t>
      </w:r>
      <w:r w:rsidRPr="00F176EF">
        <w:rPr>
          <w:rFonts w:ascii="Arial" w:hAnsi="Arial" w:cs="Arial"/>
          <w:szCs w:val="24"/>
        </w:rPr>
        <w:t xml:space="preserve"> with forms necessary to conduct these reviews.</w:t>
      </w:r>
    </w:p>
    <w:p w:rsidRPr="00F176EF" w:rsidR="00DA08EF" w:rsidP="00DA08EF" w:rsidRDefault="00DA08EF" w14:paraId="1092A788" w14:textId="77777777">
      <w:pPr>
        <w:pStyle w:val="BodyTextIndent2"/>
        <w:ind w:left="720" w:firstLine="0"/>
        <w:rPr>
          <w:rFonts w:ascii="Arial" w:hAnsi="Arial" w:cs="Arial"/>
          <w:szCs w:val="24"/>
        </w:rPr>
      </w:pPr>
    </w:p>
    <w:p w:rsidRPr="00F176EF" w:rsidR="00DA08EF" w:rsidP="00DA08EF" w:rsidRDefault="00DA08EF" w14:paraId="6531B457" w14:textId="319AD24C">
      <w:pPr>
        <w:pStyle w:val="BodyTextIndent2"/>
        <w:ind w:left="720" w:firstLine="0"/>
        <w:rPr>
          <w:rFonts w:ascii="Arial" w:hAnsi="Arial" w:cs="Arial"/>
          <w:szCs w:val="24"/>
        </w:rPr>
      </w:pPr>
      <w:r w:rsidRPr="00F176EF">
        <w:rPr>
          <w:rFonts w:ascii="Arial" w:hAnsi="Arial" w:cs="Arial"/>
          <w:szCs w:val="24"/>
        </w:rPr>
        <w:t xml:space="preserve">This certification of eligibility is a material representation of fact upon which reliance was placed when SHA awarded the Contract.  In the event a Change Order is issued renewing the Contract, by submitting a proposal for the change order, the </w:t>
      </w:r>
      <w:r w:rsidRPr="00F176EF" w:rsidR="00820A3F">
        <w:rPr>
          <w:rFonts w:ascii="Arial" w:hAnsi="Arial" w:cs="Arial"/>
          <w:szCs w:val="24"/>
        </w:rPr>
        <w:t>Agency</w:t>
      </w:r>
      <w:r w:rsidRPr="00F176EF">
        <w:rPr>
          <w:rFonts w:ascii="Arial" w:hAnsi="Arial" w:cs="Arial"/>
          <w:szCs w:val="24"/>
        </w:rPr>
        <w:t xml:space="preserve"> certifies as to continued eligibility consistent with this section.  SHA reserves the right to request evidence demonstrating compliance with this section, such as, evidence of subconsultant eligibility.  If it is later determined that the </w:t>
      </w:r>
      <w:r w:rsidRPr="00F176EF" w:rsidR="00820A3F">
        <w:rPr>
          <w:rFonts w:ascii="Arial" w:hAnsi="Arial" w:cs="Arial"/>
          <w:szCs w:val="24"/>
        </w:rPr>
        <w:t>Agency</w:t>
      </w:r>
      <w:r w:rsidRPr="00F176EF">
        <w:rPr>
          <w:rFonts w:ascii="Arial" w:hAnsi="Arial" w:cs="Arial"/>
          <w:szCs w:val="24"/>
        </w:rPr>
        <w:t xml:space="preserve"> knowingly provided an erroneous certification, the Contract may be terminated, and the </w:t>
      </w:r>
      <w:r w:rsidRPr="00F176EF" w:rsidR="00820A3F">
        <w:rPr>
          <w:rFonts w:ascii="Arial" w:hAnsi="Arial" w:cs="Arial"/>
          <w:szCs w:val="24"/>
        </w:rPr>
        <w:t>Agency</w:t>
      </w:r>
      <w:r w:rsidRPr="00F176EF">
        <w:rPr>
          <w:rFonts w:ascii="Arial" w:hAnsi="Arial" w:cs="Arial"/>
          <w:szCs w:val="24"/>
        </w:rPr>
        <w:t xml:space="preserve"> may be debarred or suspended from participation in HUD programs and other Federal contract programs.  SHA advises the </w:t>
      </w:r>
      <w:r w:rsidRPr="00F176EF" w:rsidR="00820A3F">
        <w:rPr>
          <w:rFonts w:ascii="Arial" w:hAnsi="Arial" w:cs="Arial"/>
          <w:szCs w:val="24"/>
        </w:rPr>
        <w:t>Agency</w:t>
      </w:r>
      <w:r w:rsidRPr="00F176EF">
        <w:rPr>
          <w:rFonts w:ascii="Arial" w:hAnsi="Arial" w:cs="Arial"/>
          <w:szCs w:val="24"/>
        </w:rPr>
        <w:t xml:space="preserve"> to become familiar with the federal regulations, 2 CFR 180, and to conduct such eligibility checks prior to the initial contract award, prior to a contract renewal or, if there is no formal contract renewal, at least annually for contracts lasting more than one year in duration.  The </w:t>
      </w:r>
      <w:r w:rsidRPr="00F176EF" w:rsidR="00820A3F">
        <w:rPr>
          <w:rFonts w:ascii="Arial" w:hAnsi="Arial" w:cs="Arial"/>
          <w:szCs w:val="24"/>
        </w:rPr>
        <w:t>Agency</w:t>
      </w:r>
      <w:r w:rsidRPr="00F176EF">
        <w:rPr>
          <w:rFonts w:ascii="Arial" w:hAnsi="Arial" w:cs="Arial"/>
          <w:szCs w:val="24"/>
        </w:rPr>
        <w:t xml:space="preserve"> will submit a signed certification of compliance with this section for itself and for any subconsultants as sub-</w:t>
      </w:r>
      <w:r w:rsidRPr="00F176EF">
        <w:rPr>
          <w:rFonts w:ascii="Arial" w:hAnsi="Arial" w:cs="Arial"/>
          <w:szCs w:val="24"/>
        </w:rPr>
        <w:t xml:space="preserve">consultant agreements are issued and will submit an annual certification of compliance for Contracts extending beyond one year in duration.  </w:t>
      </w:r>
    </w:p>
    <w:p w:rsidRPr="00F176EF" w:rsidR="00DA08EF" w:rsidP="00DA08EF" w:rsidRDefault="00DA08EF" w14:paraId="3EE066B1" w14:textId="77777777">
      <w:pPr>
        <w:pStyle w:val="BodyTextIndent2"/>
        <w:ind w:left="720" w:firstLine="0"/>
        <w:rPr>
          <w:rFonts w:ascii="Arial" w:hAnsi="Arial" w:cs="Arial"/>
          <w:szCs w:val="24"/>
        </w:rPr>
      </w:pPr>
    </w:p>
    <w:p w:rsidR="000628EA" w:rsidP="007C61C9" w:rsidRDefault="00DA08EF" w14:paraId="41D05C28" w14:textId="65C06D6A">
      <w:pPr>
        <w:pStyle w:val="BodyTextIndent2"/>
        <w:ind w:left="720" w:firstLine="0"/>
        <w:rPr>
          <w:rFonts w:ascii="Arial" w:hAnsi="Arial" w:cs="Arial"/>
          <w:szCs w:val="24"/>
        </w:rPr>
      </w:pPr>
      <w:r w:rsidRPr="00F176EF">
        <w:rPr>
          <w:rFonts w:ascii="Arial" w:hAnsi="Arial" w:cs="Arial"/>
          <w:szCs w:val="24"/>
        </w:rPr>
        <w:t xml:space="preserve">An erroneous certification from a subconsultant or any person having an interest in a subconsultant may result in SHA requiring the removal of the </w:t>
      </w:r>
      <w:r w:rsidR="009646BC">
        <w:rPr>
          <w:rFonts w:ascii="Arial" w:hAnsi="Arial" w:cs="Arial"/>
          <w:szCs w:val="24"/>
        </w:rPr>
        <w:t>s</w:t>
      </w:r>
      <w:r w:rsidRPr="00F176EF">
        <w:rPr>
          <w:rFonts w:ascii="Arial" w:hAnsi="Arial" w:cs="Arial"/>
          <w:szCs w:val="24"/>
        </w:rPr>
        <w:t xml:space="preserve">ubconsultant from the project.  SHA shall not be liable for any costs associated with the removal or replacement of the firm/person from the project </w:t>
      </w:r>
      <w:proofErr w:type="gramStart"/>
      <w:r w:rsidRPr="00F176EF">
        <w:rPr>
          <w:rFonts w:ascii="Arial" w:hAnsi="Arial" w:cs="Arial"/>
          <w:szCs w:val="24"/>
        </w:rPr>
        <w:t>as a result of</w:t>
      </w:r>
      <w:proofErr w:type="gramEnd"/>
      <w:r w:rsidRPr="00F176EF">
        <w:rPr>
          <w:rFonts w:ascii="Arial" w:hAnsi="Arial" w:cs="Arial"/>
          <w:szCs w:val="24"/>
        </w:rPr>
        <w:t xml:space="preserve"> having knowingly provided an erroneous certification.</w:t>
      </w:r>
    </w:p>
    <w:p w:rsidRPr="00F176EF" w:rsidR="00A80DAE" w:rsidP="007C61C9" w:rsidRDefault="00A80DAE" w14:paraId="7870B5FD" w14:textId="77777777">
      <w:pPr>
        <w:pStyle w:val="BodyTextIndent2"/>
        <w:ind w:left="720" w:firstLine="0"/>
        <w:rPr>
          <w:rFonts w:ascii="Arial" w:hAnsi="Arial" w:cs="Arial"/>
          <w:szCs w:val="24"/>
        </w:rPr>
      </w:pPr>
    </w:p>
    <w:p w:rsidRPr="00A313F3" w:rsidR="000628EA" w:rsidP="00A80DAE" w:rsidRDefault="00A80DAE" w14:paraId="716C4BC9" w14:textId="24A0F460">
      <w:pPr>
        <w:pStyle w:val="BodyTextIndent2"/>
        <w:numPr>
          <w:ilvl w:val="0"/>
          <w:numId w:val="12"/>
        </w:numPr>
        <w:rPr>
          <w:rFonts w:ascii="Arial" w:hAnsi="Arial" w:cs="Arial"/>
          <w:szCs w:val="24"/>
        </w:rPr>
      </w:pPr>
      <w:r w:rsidRPr="00082534">
        <w:rPr>
          <w:rFonts w:ascii="Arial" w:hAnsi="Arial" w:cs="Arial"/>
          <w:szCs w:val="24"/>
          <w:u w:val="single"/>
        </w:rPr>
        <w:t>Washington Public Records Act</w:t>
      </w:r>
      <w:r w:rsidRPr="00A313F3">
        <w:rPr>
          <w:rFonts w:ascii="Arial" w:hAnsi="Arial" w:cs="Arial"/>
          <w:szCs w:val="24"/>
        </w:rPr>
        <w:t xml:space="preserve">:  Agency acknowledges and agrees that </w:t>
      </w:r>
      <w:r w:rsidRPr="00A313F3" w:rsidR="00986D6B">
        <w:rPr>
          <w:rFonts w:ascii="Arial" w:hAnsi="Arial" w:cs="Arial"/>
          <w:szCs w:val="24"/>
        </w:rPr>
        <w:t>SHA</w:t>
      </w:r>
      <w:r w:rsidRPr="00A313F3">
        <w:rPr>
          <w:rFonts w:ascii="Arial" w:hAnsi="Arial" w:cs="Arial"/>
          <w:szCs w:val="24"/>
        </w:rPr>
        <w:t xml:space="preserve"> is a public agency under Washington State law (Chapter 35.82 RCW) and is subject to the requirements of the Washington Public Records Act (PRA), Chapter 42.56 RCW.  Agency also acknowledges and agrees that documents prepared, owned, used or retained in connection with this</w:t>
      </w:r>
      <w:r w:rsidRPr="00A313F3" w:rsidR="001B5583">
        <w:rPr>
          <w:rFonts w:ascii="Arial" w:hAnsi="Arial" w:cs="Arial"/>
          <w:szCs w:val="24"/>
        </w:rPr>
        <w:t xml:space="preserve"> Contract</w:t>
      </w:r>
      <w:r w:rsidRPr="00A313F3">
        <w:rPr>
          <w:rFonts w:ascii="Arial" w:hAnsi="Arial" w:cs="Arial"/>
          <w:szCs w:val="24"/>
        </w:rPr>
        <w:t xml:space="preserve"> or work performed on behalf of </w:t>
      </w:r>
      <w:r w:rsidRPr="00A313F3" w:rsidR="001B5583">
        <w:rPr>
          <w:rFonts w:ascii="Arial" w:hAnsi="Arial" w:cs="Arial"/>
          <w:szCs w:val="24"/>
        </w:rPr>
        <w:t>SHA</w:t>
      </w:r>
      <w:r w:rsidRPr="00A313F3">
        <w:rPr>
          <w:rFonts w:ascii="Arial" w:hAnsi="Arial" w:cs="Arial"/>
          <w:szCs w:val="24"/>
        </w:rPr>
        <w:t xml:space="preserve"> pursuant to this </w:t>
      </w:r>
      <w:r w:rsidRPr="00A313F3" w:rsidR="001B5583">
        <w:rPr>
          <w:rFonts w:ascii="Arial" w:hAnsi="Arial" w:cs="Arial"/>
          <w:szCs w:val="24"/>
        </w:rPr>
        <w:t>Contract</w:t>
      </w:r>
      <w:r w:rsidRPr="00A313F3">
        <w:rPr>
          <w:rFonts w:ascii="Arial" w:hAnsi="Arial" w:cs="Arial"/>
          <w:szCs w:val="24"/>
        </w:rPr>
        <w:t xml:space="preserve"> may be subject to public disclosure if requested.  Agency agrees to fully cooperate with </w:t>
      </w:r>
      <w:r w:rsidRPr="00A313F3" w:rsidR="001B5583">
        <w:rPr>
          <w:rFonts w:ascii="Arial" w:hAnsi="Arial" w:cs="Arial"/>
          <w:szCs w:val="24"/>
        </w:rPr>
        <w:t>SHA</w:t>
      </w:r>
      <w:r w:rsidRPr="00A313F3">
        <w:rPr>
          <w:rFonts w:ascii="Arial" w:hAnsi="Arial" w:cs="Arial"/>
          <w:szCs w:val="24"/>
        </w:rPr>
        <w:t xml:space="preserve"> in making required disclosures in a lawful and timely manner.  Agency further acknowledges and agrees that if Agency fails to fully cooperate and produce records requested, or if Agency asserts an objection, privilege, or exemption that delays the timely disclosure of requested records, Agency will fully indemnify and defend </w:t>
      </w:r>
      <w:r w:rsidRPr="00A313F3" w:rsidR="001B5583">
        <w:rPr>
          <w:rFonts w:ascii="Arial" w:hAnsi="Arial" w:cs="Arial"/>
          <w:szCs w:val="24"/>
        </w:rPr>
        <w:t>SHA</w:t>
      </w:r>
      <w:r w:rsidRPr="00A313F3">
        <w:rPr>
          <w:rFonts w:ascii="Arial" w:hAnsi="Arial" w:cs="Arial"/>
          <w:szCs w:val="24"/>
        </w:rPr>
        <w:t xml:space="preserve"> for any penalties, fees, or costs related to such failure or delay, including but not limited to reasonable attorney fees claimed by a requester. </w:t>
      </w:r>
    </w:p>
    <w:p w:rsidR="009777B1" w:rsidP="00CC3FE7" w:rsidRDefault="009777B1" w14:paraId="4579CE9A" w14:textId="77777777">
      <w:pPr>
        <w:pStyle w:val="BodyTextIndent2"/>
        <w:ind w:left="720" w:firstLine="0"/>
        <w:rPr>
          <w:rFonts w:ascii="Arial" w:hAnsi="Arial" w:cs="Arial"/>
          <w:szCs w:val="24"/>
          <w:u w:val="single"/>
        </w:rPr>
      </w:pPr>
    </w:p>
    <w:p w:rsidRPr="00A313F3" w:rsidR="009777B1" w:rsidP="009777B1" w:rsidRDefault="009777B1" w14:paraId="7AEB4359" w14:textId="4A19C28F">
      <w:pPr>
        <w:pStyle w:val="paragraph"/>
        <w:numPr>
          <w:ilvl w:val="0"/>
          <w:numId w:val="12"/>
        </w:numPr>
        <w:spacing w:before="0" w:beforeAutospacing="0" w:after="0" w:afterAutospacing="0"/>
        <w:jc w:val="both"/>
        <w:textAlignment w:val="baseline"/>
        <w:rPr>
          <w:rFonts w:ascii="Arial" w:hAnsi="Arial" w:cs="Arial"/>
          <w:color w:val="000000" w:themeColor="text1"/>
        </w:rPr>
      </w:pPr>
      <w:r w:rsidRPr="00082534">
        <w:rPr>
          <w:rStyle w:val="normaltextrun"/>
          <w:rFonts w:ascii="Arial" w:hAnsi="Arial" w:cs="Arial"/>
          <w:color w:val="000000" w:themeColor="text1"/>
          <w:u w:val="single"/>
        </w:rPr>
        <w:t>SHA Rules, Regulations and Policies</w:t>
      </w:r>
      <w:r w:rsidRPr="00A313F3">
        <w:rPr>
          <w:rStyle w:val="normaltextrun"/>
          <w:rFonts w:ascii="Arial" w:hAnsi="Arial" w:cs="Arial"/>
          <w:color w:val="000000" w:themeColor="text1"/>
        </w:rPr>
        <w:t xml:space="preserve">:  The Agency shall comply with the rules, regulations, and policies that SHA may from time to time enact and/or modify with respect to work to be performed </w:t>
      </w:r>
      <w:r w:rsidRPr="00A313F3" w:rsidR="00802D6E">
        <w:rPr>
          <w:rStyle w:val="normaltextrun"/>
          <w:rFonts w:ascii="Arial" w:hAnsi="Arial" w:cs="Arial"/>
          <w:color w:val="000000" w:themeColor="text1"/>
        </w:rPr>
        <w:t>under this Contract</w:t>
      </w:r>
      <w:r w:rsidRPr="00A313F3">
        <w:rPr>
          <w:rStyle w:val="normaltextrun"/>
          <w:rFonts w:ascii="Arial" w:hAnsi="Arial" w:cs="Arial"/>
          <w:color w:val="000000" w:themeColor="text1"/>
        </w:rPr>
        <w:t xml:space="preserve">.  Any such rules, regulations and policies shall be binding upon the </w:t>
      </w:r>
      <w:r w:rsidRPr="00A313F3" w:rsidR="00802D6E">
        <w:rPr>
          <w:rStyle w:val="normaltextrun"/>
          <w:rFonts w:ascii="Arial" w:hAnsi="Arial" w:cs="Arial"/>
          <w:color w:val="000000" w:themeColor="text1"/>
        </w:rPr>
        <w:t>Agency</w:t>
      </w:r>
      <w:r w:rsidRPr="00A313F3">
        <w:rPr>
          <w:rStyle w:val="normaltextrun"/>
          <w:rFonts w:ascii="Arial" w:hAnsi="Arial" w:cs="Arial"/>
          <w:color w:val="000000" w:themeColor="text1"/>
        </w:rPr>
        <w:t xml:space="preserve"> upon delivery of a copy of them to the </w:t>
      </w:r>
      <w:r w:rsidRPr="00A313F3" w:rsidR="004B0259">
        <w:rPr>
          <w:rStyle w:val="normaltextrun"/>
          <w:rFonts w:ascii="Arial" w:hAnsi="Arial" w:cs="Arial"/>
          <w:color w:val="000000" w:themeColor="text1"/>
        </w:rPr>
        <w:t>Agency</w:t>
      </w:r>
      <w:r w:rsidRPr="00A313F3">
        <w:rPr>
          <w:rStyle w:val="normaltextrun"/>
          <w:rFonts w:ascii="Arial" w:hAnsi="Arial" w:cs="Arial"/>
          <w:color w:val="000000" w:themeColor="text1"/>
        </w:rPr>
        <w:t xml:space="preserve">.  SHA shall not be responsible to the </w:t>
      </w:r>
      <w:r w:rsidRPr="00A313F3" w:rsidR="004B0259">
        <w:rPr>
          <w:rStyle w:val="normaltextrun"/>
          <w:rFonts w:ascii="Arial" w:hAnsi="Arial" w:cs="Arial"/>
          <w:color w:val="000000" w:themeColor="text1"/>
        </w:rPr>
        <w:t>Agency</w:t>
      </w:r>
      <w:r w:rsidRPr="00A313F3">
        <w:rPr>
          <w:rStyle w:val="normaltextrun"/>
          <w:rFonts w:ascii="Arial" w:hAnsi="Arial" w:cs="Arial"/>
          <w:color w:val="000000" w:themeColor="text1"/>
        </w:rPr>
        <w:t xml:space="preserve"> for nonperformance of any such rules, regulations or policies by any other vendors, contractors, consultants or other third parties.</w:t>
      </w:r>
      <w:r w:rsidRPr="00A313F3">
        <w:rPr>
          <w:rStyle w:val="eop"/>
          <w:rFonts w:ascii="Arial" w:hAnsi="Arial" w:cs="Arial"/>
          <w:color w:val="000000" w:themeColor="text1"/>
        </w:rPr>
        <w:t> </w:t>
      </w:r>
    </w:p>
    <w:p w:rsidRPr="00CC3FE7" w:rsidR="00986D6B" w:rsidP="00EF5208" w:rsidRDefault="00986D6B" w14:paraId="42CD3B54" w14:textId="77777777">
      <w:pPr>
        <w:pStyle w:val="BodyTextIndent2"/>
        <w:ind w:left="0" w:firstLine="0"/>
        <w:rPr>
          <w:rFonts w:ascii="Arial" w:hAnsi="Arial" w:cs="Arial"/>
          <w:szCs w:val="24"/>
          <w:u w:val="single"/>
        </w:rPr>
      </w:pPr>
    </w:p>
    <w:p w:rsidRPr="00F176EF" w:rsidR="009A2FB3" w:rsidRDefault="009A2FB3" w14:paraId="62A45561" w14:textId="77777777">
      <w:pPr>
        <w:jc w:val="both"/>
        <w:rPr>
          <w:rFonts w:ascii="Arial" w:hAnsi="Arial" w:cs="Arial"/>
          <w:szCs w:val="24"/>
        </w:rPr>
      </w:pPr>
      <w:r w:rsidRPr="00F176EF">
        <w:rPr>
          <w:rFonts w:ascii="Arial" w:hAnsi="Arial" w:cs="Arial"/>
          <w:b/>
          <w:smallCaps/>
          <w:szCs w:val="24"/>
          <w:u w:val="single"/>
        </w:rPr>
        <w:t>Section 8 - Extra Work:</w:t>
      </w:r>
      <w:r w:rsidRPr="00F176EF">
        <w:rPr>
          <w:rFonts w:ascii="Arial" w:hAnsi="Arial" w:cs="Arial"/>
          <w:szCs w:val="24"/>
        </w:rPr>
        <w:t xml:space="preserve">  SHA may desire to have the </w:t>
      </w:r>
      <w:r w:rsidRPr="00F176EF" w:rsidR="00525193">
        <w:rPr>
          <w:rFonts w:ascii="Arial" w:hAnsi="Arial" w:cs="Arial"/>
          <w:szCs w:val="24"/>
        </w:rPr>
        <w:t xml:space="preserve">Agency </w:t>
      </w:r>
      <w:r w:rsidRPr="00F176EF">
        <w:rPr>
          <w:rFonts w:ascii="Arial" w:hAnsi="Arial" w:cs="Arial"/>
          <w:szCs w:val="24"/>
        </w:rPr>
        <w:t xml:space="preserve">render services in connection to this project in addition to the items specified in Attachment A - Scope of Work.  Such services shall </w:t>
      </w:r>
      <w:proofErr w:type="gramStart"/>
      <w:r w:rsidRPr="00F176EF">
        <w:rPr>
          <w:rFonts w:ascii="Arial" w:hAnsi="Arial" w:cs="Arial"/>
          <w:szCs w:val="24"/>
        </w:rPr>
        <w:t>be considered to be</w:t>
      </w:r>
      <w:proofErr w:type="gramEnd"/>
      <w:r w:rsidRPr="00F176EF">
        <w:rPr>
          <w:rFonts w:ascii="Arial" w:hAnsi="Arial" w:cs="Arial"/>
          <w:szCs w:val="24"/>
        </w:rPr>
        <w:t xml:space="preserve"> extra work and will be specified in a Change Order to this Contract, which shall set forth the nature and scope of the additional work as well as the level, maximum amount and methods of compensation to the </w:t>
      </w:r>
      <w:r w:rsidRPr="00F176EF" w:rsidR="00525193">
        <w:rPr>
          <w:rFonts w:ascii="Arial" w:hAnsi="Arial" w:cs="Arial"/>
          <w:szCs w:val="24"/>
        </w:rPr>
        <w:t xml:space="preserve">Agency </w:t>
      </w:r>
      <w:r w:rsidRPr="00F176EF">
        <w:rPr>
          <w:rFonts w:ascii="Arial" w:hAnsi="Arial" w:cs="Arial"/>
          <w:szCs w:val="24"/>
        </w:rPr>
        <w:t>for the additional work to be performed.  Such additional services shall not be initiated until a Change Order authorizing such work is executed.</w:t>
      </w:r>
    </w:p>
    <w:p w:rsidRPr="00F176EF" w:rsidR="009A2FB3" w:rsidRDefault="009A2FB3" w14:paraId="556C51B7" w14:textId="77777777">
      <w:pPr>
        <w:jc w:val="both"/>
        <w:rPr>
          <w:rFonts w:ascii="Arial" w:hAnsi="Arial" w:cs="Arial"/>
          <w:szCs w:val="24"/>
        </w:rPr>
      </w:pPr>
    </w:p>
    <w:p w:rsidRPr="00F176EF" w:rsidR="003B1F2F" w:rsidP="003F2612" w:rsidRDefault="009A2FB3" w14:paraId="7B3734E4" w14:textId="0DD9B043">
      <w:pPr>
        <w:jc w:val="both"/>
        <w:rPr>
          <w:rFonts w:ascii="Arial" w:hAnsi="Arial" w:cs="Arial"/>
          <w:szCs w:val="24"/>
        </w:rPr>
      </w:pPr>
      <w:proofErr w:type="gramStart"/>
      <w:r w:rsidRPr="00F176EF">
        <w:rPr>
          <w:rFonts w:ascii="Arial" w:hAnsi="Arial" w:cs="Arial"/>
          <w:szCs w:val="24"/>
        </w:rPr>
        <w:t>In the event that</w:t>
      </w:r>
      <w:proofErr w:type="gramEnd"/>
      <w:r w:rsidRPr="00F176EF">
        <w:rPr>
          <w:rFonts w:ascii="Arial" w:hAnsi="Arial" w:cs="Arial"/>
          <w:szCs w:val="24"/>
        </w:rPr>
        <w:t xml:space="preserve"> SHA may desire to have the </w:t>
      </w:r>
      <w:r w:rsidRPr="00F176EF" w:rsidR="00525193">
        <w:rPr>
          <w:rFonts w:ascii="Arial" w:hAnsi="Arial" w:cs="Arial"/>
          <w:szCs w:val="24"/>
        </w:rPr>
        <w:t xml:space="preserve">Agency </w:t>
      </w:r>
      <w:r w:rsidRPr="00F176EF">
        <w:rPr>
          <w:rFonts w:ascii="Arial" w:hAnsi="Arial" w:cs="Arial"/>
          <w:szCs w:val="24"/>
        </w:rPr>
        <w:t xml:space="preserve">render additional services, the </w:t>
      </w:r>
      <w:r w:rsidRPr="00F176EF" w:rsidR="00525193">
        <w:rPr>
          <w:rFonts w:ascii="Arial" w:hAnsi="Arial" w:cs="Arial"/>
          <w:szCs w:val="24"/>
        </w:rPr>
        <w:t xml:space="preserve">Agency </w:t>
      </w:r>
      <w:r w:rsidRPr="00F176EF">
        <w:rPr>
          <w:rFonts w:ascii="Arial" w:hAnsi="Arial" w:cs="Arial"/>
          <w:szCs w:val="24"/>
        </w:rPr>
        <w:t>shall provide supporting cost information in sufficient detail to permit SHA to perform the required cost or price analysis prior to the issuance of a Change Order for such services.</w:t>
      </w:r>
    </w:p>
    <w:p w:rsidR="00082534" w:rsidP="003F2612" w:rsidRDefault="00082534" w14:paraId="583061DA" w14:textId="77777777">
      <w:pPr>
        <w:jc w:val="both"/>
        <w:rPr>
          <w:rFonts w:ascii="Arial" w:hAnsi="Arial" w:cs="Arial"/>
          <w:i/>
          <w:szCs w:val="24"/>
          <w:highlight w:val="yellow"/>
        </w:rPr>
      </w:pPr>
    </w:p>
    <w:p w:rsidRPr="00EF5208" w:rsidR="003B1F2F" w:rsidRDefault="003B1F2F" w14:paraId="46E6FC4F" w14:textId="34631C33">
      <w:pPr>
        <w:jc w:val="both"/>
        <w:rPr>
          <w:rFonts w:ascii="Arial" w:hAnsi="Arial" w:cs="Arial"/>
          <w:i/>
          <w:szCs w:val="24"/>
        </w:rPr>
      </w:pPr>
      <w:r w:rsidRPr="00F176EF">
        <w:rPr>
          <w:rFonts w:ascii="Arial" w:hAnsi="Arial" w:cs="Arial"/>
          <w:i/>
          <w:szCs w:val="24"/>
          <w:highlight w:val="yellow"/>
        </w:rPr>
        <w:t xml:space="preserve">[Work with Risk Management to obtain insurance requirements for the </w:t>
      </w:r>
      <w:r w:rsidR="00E4038E">
        <w:rPr>
          <w:rFonts w:ascii="Arial" w:hAnsi="Arial" w:cs="Arial"/>
          <w:i/>
          <w:szCs w:val="24"/>
          <w:highlight w:val="yellow"/>
        </w:rPr>
        <w:t>S</w:t>
      </w:r>
      <w:r w:rsidRPr="00F176EF">
        <w:rPr>
          <w:rFonts w:ascii="Arial" w:hAnsi="Arial" w:cs="Arial"/>
          <w:i/>
          <w:szCs w:val="24"/>
          <w:highlight w:val="yellow"/>
        </w:rPr>
        <w:t xml:space="preserve">cope of </w:t>
      </w:r>
      <w:r w:rsidR="00E4038E">
        <w:rPr>
          <w:rFonts w:ascii="Arial" w:hAnsi="Arial" w:cs="Arial"/>
          <w:i/>
          <w:szCs w:val="24"/>
          <w:highlight w:val="yellow"/>
        </w:rPr>
        <w:t>W</w:t>
      </w:r>
      <w:r w:rsidRPr="00F176EF">
        <w:rPr>
          <w:rFonts w:ascii="Arial" w:hAnsi="Arial" w:cs="Arial"/>
          <w:i/>
          <w:szCs w:val="24"/>
          <w:highlight w:val="yellow"/>
        </w:rPr>
        <w:t xml:space="preserve">ork for this Contract.  Per </w:t>
      </w:r>
      <w:r w:rsidRPr="00F176EF" w:rsidR="0015378F">
        <w:rPr>
          <w:rFonts w:ascii="Arial" w:hAnsi="Arial" w:cs="Arial"/>
          <w:i/>
          <w:szCs w:val="24"/>
          <w:highlight w:val="yellow"/>
        </w:rPr>
        <w:t>Risk Management’s</w:t>
      </w:r>
      <w:r w:rsidRPr="00F176EF">
        <w:rPr>
          <w:rFonts w:ascii="Arial" w:hAnsi="Arial" w:cs="Arial"/>
          <w:i/>
          <w:szCs w:val="24"/>
          <w:highlight w:val="yellow"/>
        </w:rPr>
        <w:t xml:space="preserve"> stipulation of required coverages, delete the coverages below that are not needed.]</w:t>
      </w:r>
    </w:p>
    <w:p w:rsidRPr="00F176EF" w:rsidR="009A2FB3" w:rsidRDefault="009A2FB3" w14:paraId="266A3DF7" w14:textId="77777777">
      <w:pPr>
        <w:jc w:val="both"/>
        <w:rPr>
          <w:rFonts w:ascii="Arial" w:hAnsi="Arial" w:cs="Arial"/>
          <w:b/>
          <w:szCs w:val="24"/>
          <w:u w:val="single"/>
        </w:rPr>
      </w:pPr>
      <w:r w:rsidRPr="00F176EF">
        <w:rPr>
          <w:rFonts w:ascii="Arial" w:hAnsi="Arial" w:cs="Arial"/>
          <w:b/>
          <w:smallCaps/>
          <w:szCs w:val="24"/>
          <w:u w:val="single"/>
        </w:rPr>
        <w:t xml:space="preserve">Section </w:t>
      </w:r>
      <w:r w:rsidRPr="00F176EF" w:rsidR="00C86CEC">
        <w:rPr>
          <w:rFonts w:ascii="Arial" w:hAnsi="Arial" w:cs="Arial"/>
          <w:b/>
          <w:smallCaps/>
          <w:szCs w:val="24"/>
          <w:u w:val="single"/>
        </w:rPr>
        <w:t xml:space="preserve">9 </w:t>
      </w:r>
      <w:r w:rsidRPr="00F176EF">
        <w:rPr>
          <w:rFonts w:ascii="Arial" w:hAnsi="Arial" w:cs="Arial"/>
          <w:b/>
          <w:smallCaps/>
          <w:szCs w:val="24"/>
          <w:u w:val="single"/>
        </w:rPr>
        <w:t>– Insurance</w:t>
      </w:r>
      <w:r w:rsidRPr="00F176EF">
        <w:rPr>
          <w:rFonts w:ascii="Arial" w:hAnsi="Arial" w:cs="Arial"/>
          <w:b/>
          <w:szCs w:val="24"/>
          <w:u w:val="single"/>
        </w:rPr>
        <w:t>:</w:t>
      </w:r>
    </w:p>
    <w:p w:rsidRPr="00F176EF" w:rsidR="005E7F00" w:rsidRDefault="005E7F00" w14:paraId="54D7E959" w14:textId="77777777">
      <w:pPr>
        <w:jc w:val="both"/>
        <w:rPr>
          <w:rFonts w:ascii="Arial" w:hAnsi="Arial" w:cs="Arial"/>
          <w:b/>
          <w:szCs w:val="24"/>
          <w:u w:val="single"/>
        </w:rPr>
      </w:pPr>
    </w:p>
    <w:p w:rsidRPr="00F176EF" w:rsidR="005E7F00" w:rsidP="005E7F00" w:rsidRDefault="005E7F00" w14:paraId="7A1FD325" w14:textId="48115542">
      <w:pPr>
        <w:autoSpaceDE w:val="0"/>
        <w:autoSpaceDN w:val="0"/>
        <w:adjustRightInd w:val="0"/>
        <w:jc w:val="both"/>
        <w:rPr>
          <w:rFonts w:ascii="Arial" w:hAnsi="Arial" w:cs="Arial"/>
          <w:szCs w:val="24"/>
        </w:rPr>
      </w:pPr>
      <w:r w:rsidRPr="00F176EF">
        <w:rPr>
          <w:rFonts w:ascii="Arial" w:hAnsi="Arial" w:cs="Arial"/>
          <w:szCs w:val="24"/>
        </w:rPr>
        <w:t xml:space="preserve">Within seven (7) days from the date of the Notice of Award, and prior to commencement of the Work, </w:t>
      </w:r>
      <w:r w:rsidRPr="00F176EF" w:rsidR="00141B30">
        <w:rPr>
          <w:rFonts w:ascii="Arial" w:hAnsi="Arial" w:cs="Arial"/>
          <w:szCs w:val="24"/>
        </w:rPr>
        <w:t>the Agency</w:t>
      </w:r>
      <w:r w:rsidRPr="00F176EF">
        <w:rPr>
          <w:rFonts w:ascii="Arial" w:hAnsi="Arial" w:cs="Arial"/>
          <w:szCs w:val="24"/>
        </w:rPr>
        <w:t xml:space="preserve"> shall obtain all the insurance required by the Contract Documents and provide evidence satisfactory to </w:t>
      </w:r>
      <w:r w:rsidR="006C0E0B">
        <w:rPr>
          <w:rFonts w:ascii="Arial" w:hAnsi="Arial" w:cs="Arial"/>
          <w:szCs w:val="24"/>
        </w:rPr>
        <w:t>SHA</w:t>
      </w:r>
      <w:r w:rsidRPr="00F176EF">
        <w:rPr>
          <w:rFonts w:ascii="Arial" w:hAnsi="Arial" w:cs="Arial"/>
          <w:szCs w:val="24"/>
        </w:rPr>
        <w:t xml:space="preserve"> that such insurance has been procured. Review of the </w:t>
      </w:r>
      <w:r w:rsidRPr="00F176EF" w:rsidR="00141B30">
        <w:rPr>
          <w:rFonts w:ascii="Arial" w:hAnsi="Arial" w:cs="Arial"/>
          <w:szCs w:val="24"/>
        </w:rPr>
        <w:t>Agency</w:t>
      </w:r>
      <w:r w:rsidRPr="00F176EF">
        <w:rPr>
          <w:rFonts w:ascii="Arial" w:hAnsi="Arial" w:cs="Arial"/>
          <w:szCs w:val="24"/>
        </w:rPr>
        <w:t xml:space="preserve">’s insurance by Owner shall not relieve or decrease the liability of </w:t>
      </w:r>
      <w:r w:rsidRPr="00F176EF" w:rsidR="00141B30">
        <w:rPr>
          <w:rFonts w:ascii="Arial" w:hAnsi="Arial" w:cs="Arial"/>
          <w:szCs w:val="24"/>
        </w:rPr>
        <w:t>Agency</w:t>
      </w:r>
      <w:r w:rsidRPr="00F176EF">
        <w:rPr>
          <w:rFonts w:ascii="Arial" w:hAnsi="Arial" w:cs="Arial"/>
          <w:szCs w:val="24"/>
        </w:rPr>
        <w:t>.</w:t>
      </w:r>
    </w:p>
    <w:p w:rsidRPr="00F176EF" w:rsidR="005E7F00" w:rsidP="005E7F00" w:rsidRDefault="005E7F00" w14:paraId="31F42E26" w14:textId="77777777">
      <w:pPr>
        <w:pStyle w:val="ListParagraph"/>
        <w:ind w:hanging="450"/>
        <w:contextualSpacing/>
        <w:jc w:val="both"/>
        <w:rPr>
          <w:rFonts w:ascii="Arial" w:hAnsi="Arial" w:cs="Arial"/>
          <w:szCs w:val="24"/>
        </w:rPr>
      </w:pPr>
    </w:p>
    <w:p w:rsidRPr="00F176EF" w:rsidR="005E7F00" w:rsidP="005E7F00" w:rsidRDefault="005E7F00" w14:paraId="7F9B3D72" w14:textId="2074971B">
      <w:pPr>
        <w:pStyle w:val="ListParagraph"/>
        <w:ind w:left="0"/>
        <w:contextualSpacing/>
        <w:jc w:val="both"/>
        <w:rPr>
          <w:rFonts w:ascii="Arial" w:hAnsi="Arial" w:cs="Arial"/>
          <w:szCs w:val="24"/>
        </w:rPr>
      </w:pPr>
      <w:r w:rsidRPr="00F176EF">
        <w:rPr>
          <w:rFonts w:ascii="Arial" w:hAnsi="Arial" w:cs="Arial"/>
          <w:szCs w:val="24"/>
        </w:rPr>
        <w:t xml:space="preserve">Failure of the </w:t>
      </w:r>
      <w:r w:rsidRPr="00F176EF" w:rsidR="00141B30">
        <w:rPr>
          <w:rFonts w:ascii="Arial" w:hAnsi="Arial" w:cs="Arial"/>
          <w:szCs w:val="24"/>
        </w:rPr>
        <w:t>Agency</w:t>
      </w:r>
      <w:r w:rsidRPr="00F176EF">
        <w:rPr>
          <w:rFonts w:ascii="Arial" w:hAnsi="Arial" w:cs="Arial"/>
          <w:szCs w:val="24"/>
        </w:rPr>
        <w:t xml:space="preserve"> to fully comply with the insurance requirements of this Contract will be considered a material breach of contract and, at the option of </w:t>
      </w:r>
      <w:r w:rsidR="006C0E0B">
        <w:rPr>
          <w:rFonts w:ascii="Arial" w:hAnsi="Arial" w:cs="Arial"/>
          <w:szCs w:val="24"/>
        </w:rPr>
        <w:t>SHA</w:t>
      </w:r>
      <w:r w:rsidRPr="00F176EF">
        <w:rPr>
          <w:rFonts w:ascii="Arial" w:hAnsi="Arial" w:cs="Arial"/>
          <w:szCs w:val="24"/>
        </w:rPr>
        <w:t xml:space="preserve">, will be cause for such action as may be available to </w:t>
      </w:r>
      <w:r w:rsidR="006C0E0B">
        <w:rPr>
          <w:rFonts w:ascii="Arial" w:hAnsi="Arial" w:cs="Arial"/>
          <w:szCs w:val="24"/>
        </w:rPr>
        <w:t>SHA</w:t>
      </w:r>
      <w:r w:rsidRPr="00F176EF">
        <w:rPr>
          <w:rFonts w:ascii="Arial" w:hAnsi="Arial" w:cs="Arial"/>
          <w:szCs w:val="24"/>
        </w:rPr>
        <w:t xml:space="preserve"> under other provisions of this Contract or otherwise in law, including immediate termination of the Contract.</w:t>
      </w:r>
    </w:p>
    <w:p w:rsidRPr="00F176EF" w:rsidR="005E7F00" w:rsidP="005E7F00" w:rsidRDefault="005E7F00" w14:paraId="01912FDC" w14:textId="77777777">
      <w:pPr>
        <w:jc w:val="both"/>
        <w:rPr>
          <w:rFonts w:ascii="Arial" w:hAnsi="Arial" w:cs="Arial"/>
          <w:szCs w:val="24"/>
          <w:u w:val="single"/>
        </w:rPr>
      </w:pPr>
    </w:p>
    <w:p w:rsidRPr="00F176EF" w:rsidR="005E7F00" w:rsidP="005E7F00" w:rsidRDefault="005E7F00" w14:paraId="39E5BEB3" w14:textId="77777777">
      <w:pPr>
        <w:ind w:left="360"/>
        <w:jc w:val="both"/>
        <w:rPr>
          <w:rFonts w:ascii="Arial" w:hAnsi="Arial" w:cs="Arial"/>
          <w:szCs w:val="24"/>
          <w:u w:val="single"/>
        </w:rPr>
      </w:pPr>
      <w:r w:rsidRPr="00F176EF">
        <w:rPr>
          <w:rFonts w:ascii="Arial" w:hAnsi="Arial" w:cs="Arial"/>
          <w:szCs w:val="24"/>
        </w:rPr>
        <w:t xml:space="preserve">A.  </w:t>
      </w:r>
      <w:r w:rsidRPr="00F176EF">
        <w:rPr>
          <w:rFonts w:ascii="Arial" w:hAnsi="Arial" w:cs="Arial"/>
          <w:szCs w:val="24"/>
          <w:u w:val="single"/>
        </w:rPr>
        <w:t>General Insurance Requirements:</w:t>
      </w:r>
    </w:p>
    <w:p w:rsidRPr="00F176EF" w:rsidR="005E7F00" w:rsidP="005E7F00" w:rsidRDefault="005E7F00" w14:paraId="3DD1A036" w14:textId="77777777">
      <w:pPr>
        <w:jc w:val="both"/>
        <w:rPr>
          <w:rFonts w:ascii="Arial" w:hAnsi="Arial" w:cs="Arial"/>
          <w:szCs w:val="24"/>
        </w:rPr>
      </w:pPr>
    </w:p>
    <w:p w:rsidRPr="00F176EF" w:rsidR="005E7F00" w:rsidP="005E7F00" w:rsidRDefault="005E7F00" w14:paraId="2DFC0BFD" w14:textId="25CCB306">
      <w:pPr>
        <w:numPr>
          <w:ilvl w:val="0"/>
          <w:numId w:val="6"/>
        </w:numPr>
        <w:tabs>
          <w:tab w:val="clear" w:pos="360"/>
          <w:tab w:val="num" w:pos="720"/>
        </w:tabs>
        <w:ind w:left="1080"/>
        <w:jc w:val="both"/>
        <w:rPr>
          <w:rFonts w:ascii="Arial" w:hAnsi="Arial" w:cs="Arial"/>
          <w:szCs w:val="24"/>
        </w:rPr>
      </w:pPr>
      <w:r w:rsidRPr="00F176EF">
        <w:rPr>
          <w:rFonts w:ascii="Arial" w:hAnsi="Arial" w:cs="Arial"/>
          <w:szCs w:val="24"/>
        </w:rPr>
        <w:t xml:space="preserve">Prior to undertaking any work under this Contract, the </w:t>
      </w:r>
      <w:r w:rsidRPr="00F176EF" w:rsidR="00141B30">
        <w:rPr>
          <w:rFonts w:ascii="Arial" w:hAnsi="Arial" w:cs="Arial"/>
          <w:szCs w:val="24"/>
        </w:rPr>
        <w:t>Agency</w:t>
      </w:r>
      <w:r w:rsidRPr="00F176EF">
        <w:rPr>
          <w:rFonts w:ascii="Arial" w:hAnsi="Arial" w:cs="Arial"/>
          <w:szCs w:val="24"/>
        </w:rPr>
        <w:t xml:space="preserve"> shall procure and maintain continuously for the duration of this Contract, at no expense to </w:t>
      </w:r>
      <w:r w:rsidR="006C0E0B">
        <w:rPr>
          <w:rFonts w:ascii="Arial" w:hAnsi="Arial" w:cs="Arial"/>
          <w:szCs w:val="24"/>
        </w:rPr>
        <w:t>SHA</w:t>
      </w:r>
      <w:r w:rsidRPr="00F176EF">
        <w:rPr>
          <w:rFonts w:ascii="Arial" w:hAnsi="Arial" w:cs="Arial"/>
          <w:szCs w:val="24"/>
        </w:rPr>
        <w:t xml:space="preserve">, insurance coverage as specified below, in connection with the performance of the work of this Contract by the </w:t>
      </w:r>
      <w:r w:rsidRPr="00F176EF" w:rsidR="00141B30">
        <w:rPr>
          <w:rFonts w:ascii="Arial" w:hAnsi="Arial" w:cs="Arial"/>
          <w:szCs w:val="24"/>
        </w:rPr>
        <w:t>Agency</w:t>
      </w:r>
      <w:r w:rsidRPr="00F176EF">
        <w:rPr>
          <w:rFonts w:ascii="Arial" w:hAnsi="Arial" w:cs="Arial"/>
          <w:szCs w:val="24"/>
        </w:rPr>
        <w:t xml:space="preserve">, its agents, representatives, employees and/or subcontractors (the term subcontractors as used in this Contract shall include </w:t>
      </w:r>
      <w:r w:rsidRPr="00F176EF" w:rsidR="00BE73EC">
        <w:rPr>
          <w:rFonts w:ascii="Arial" w:hAnsi="Arial" w:cs="Arial"/>
          <w:szCs w:val="24"/>
        </w:rPr>
        <w:t>subconsultant</w:t>
      </w:r>
      <w:r w:rsidRPr="00F176EF">
        <w:rPr>
          <w:rFonts w:ascii="Arial" w:hAnsi="Arial" w:cs="Arial"/>
          <w:szCs w:val="24"/>
        </w:rPr>
        <w:t xml:space="preserve">s). Review of the </w:t>
      </w:r>
      <w:r w:rsidRPr="00F176EF" w:rsidR="00BE73EC">
        <w:rPr>
          <w:rFonts w:ascii="Arial" w:hAnsi="Arial" w:cs="Arial"/>
          <w:szCs w:val="24"/>
        </w:rPr>
        <w:t>Agency’s</w:t>
      </w:r>
      <w:r w:rsidRPr="00F176EF">
        <w:rPr>
          <w:rFonts w:ascii="Arial" w:hAnsi="Arial" w:cs="Arial"/>
          <w:szCs w:val="24"/>
        </w:rPr>
        <w:t xml:space="preserve"> insurance by </w:t>
      </w:r>
      <w:r w:rsidR="006C0E0B">
        <w:rPr>
          <w:rFonts w:ascii="Arial" w:hAnsi="Arial" w:cs="Arial"/>
          <w:szCs w:val="24"/>
        </w:rPr>
        <w:t>SHA</w:t>
      </w:r>
      <w:r w:rsidRPr="00F176EF">
        <w:rPr>
          <w:rFonts w:ascii="Arial" w:hAnsi="Arial" w:cs="Arial"/>
          <w:szCs w:val="24"/>
        </w:rPr>
        <w:t xml:space="preserve"> shall not relieve or decrease the liability of </w:t>
      </w:r>
      <w:r w:rsidRPr="00F176EF" w:rsidR="00141B30">
        <w:rPr>
          <w:rFonts w:ascii="Arial" w:hAnsi="Arial" w:cs="Arial"/>
          <w:szCs w:val="24"/>
        </w:rPr>
        <w:t>Agency</w:t>
      </w:r>
      <w:r w:rsidRPr="00F176EF">
        <w:rPr>
          <w:rFonts w:ascii="Arial" w:hAnsi="Arial" w:cs="Arial"/>
          <w:szCs w:val="24"/>
        </w:rPr>
        <w:t xml:space="preserve">.   </w:t>
      </w:r>
    </w:p>
    <w:p w:rsidRPr="00F176EF" w:rsidR="005E7F00" w:rsidP="005E7F00" w:rsidRDefault="005E7F00" w14:paraId="3964B09E" w14:textId="77777777">
      <w:pPr>
        <w:ind w:left="1080"/>
        <w:jc w:val="both"/>
        <w:rPr>
          <w:rFonts w:ascii="Arial" w:hAnsi="Arial" w:cs="Arial"/>
          <w:szCs w:val="24"/>
        </w:rPr>
      </w:pPr>
    </w:p>
    <w:p w:rsidRPr="00F176EF" w:rsidR="005E7F00" w:rsidP="005E7F00" w:rsidRDefault="005E7F00" w14:paraId="66D870B7" w14:textId="72BDD81C">
      <w:pPr>
        <w:numPr>
          <w:ilvl w:val="0"/>
          <w:numId w:val="6"/>
        </w:numPr>
        <w:tabs>
          <w:tab w:val="clear" w:pos="360"/>
          <w:tab w:val="num" w:pos="720"/>
        </w:tabs>
        <w:ind w:left="1080"/>
        <w:jc w:val="both"/>
        <w:rPr>
          <w:rFonts w:ascii="Arial" w:hAnsi="Arial" w:cs="Arial"/>
          <w:szCs w:val="24"/>
        </w:rPr>
      </w:pPr>
      <w:r w:rsidRPr="00F176EF">
        <w:rPr>
          <w:rFonts w:ascii="Arial" w:hAnsi="Arial" w:cs="Arial"/>
          <w:szCs w:val="24"/>
        </w:rPr>
        <w:t xml:space="preserve">The </w:t>
      </w:r>
      <w:r w:rsidRPr="00F176EF" w:rsidR="00141B30">
        <w:rPr>
          <w:rFonts w:ascii="Arial" w:hAnsi="Arial" w:cs="Arial"/>
          <w:szCs w:val="24"/>
        </w:rPr>
        <w:t>Agency</w:t>
      </w:r>
      <w:r w:rsidRPr="00F176EF">
        <w:rPr>
          <w:rFonts w:ascii="Arial" w:hAnsi="Arial" w:cs="Arial"/>
          <w:szCs w:val="24"/>
        </w:rPr>
        <w:t xml:space="preserve">’s insurance shall be primary as respects </w:t>
      </w:r>
      <w:r w:rsidR="006C0E0B">
        <w:rPr>
          <w:rFonts w:ascii="Arial" w:hAnsi="Arial" w:cs="Arial"/>
          <w:szCs w:val="24"/>
        </w:rPr>
        <w:t>SHA</w:t>
      </w:r>
      <w:r w:rsidRPr="00F176EF">
        <w:rPr>
          <w:rFonts w:ascii="Arial" w:hAnsi="Arial" w:cs="Arial"/>
          <w:szCs w:val="24"/>
        </w:rPr>
        <w:t xml:space="preserve">, and any other insurance maintained by </w:t>
      </w:r>
      <w:r w:rsidR="006C0E0B">
        <w:rPr>
          <w:rFonts w:ascii="Arial" w:hAnsi="Arial" w:cs="Arial"/>
          <w:szCs w:val="24"/>
        </w:rPr>
        <w:t>SHA</w:t>
      </w:r>
      <w:r w:rsidRPr="00F176EF">
        <w:rPr>
          <w:rFonts w:ascii="Arial" w:hAnsi="Arial" w:cs="Arial"/>
          <w:szCs w:val="24"/>
        </w:rPr>
        <w:t xml:space="preserve"> shall be excess and not contributing insurance with the </w:t>
      </w:r>
      <w:r w:rsidRPr="00F176EF" w:rsidR="00141B30">
        <w:rPr>
          <w:rFonts w:ascii="Arial" w:hAnsi="Arial" w:cs="Arial"/>
          <w:szCs w:val="24"/>
        </w:rPr>
        <w:t>Agency</w:t>
      </w:r>
      <w:r w:rsidRPr="00F176EF">
        <w:rPr>
          <w:rFonts w:ascii="Arial" w:hAnsi="Arial" w:cs="Arial"/>
          <w:szCs w:val="24"/>
        </w:rPr>
        <w:t xml:space="preserve">’s insurance. </w:t>
      </w:r>
    </w:p>
    <w:p w:rsidRPr="00F176EF" w:rsidR="005E7F00" w:rsidP="005E7F00" w:rsidRDefault="005E7F00" w14:paraId="18691C16" w14:textId="77777777">
      <w:pPr>
        <w:ind w:left="1080"/>
        <w:jc w:val="both"/>
        <w:rPr>
          <w:rFonts w:ascii="Arial" w:hAnsi="Arial" w:cs="Arial"/>
          <w:szCs w:val="24"/>
        </w:rPr>
      </w:pPr>
    </w:p>
    <w:p w:rsidRPr="00F176EF" w:rsidR="005E7F00" w:rsidP="005E7F00" w:rsidRDefault="005E7F00" w14:paraId="13673849" w14:textId="77777777">
      <w:pPr>
        <w:numPr>
          <w:ilvl w:val="0"/>
          <w:numId w:val="6"/>
        </w:numPr>
        <w:tabs>
          <w:tab w:val="clear" w:pos="360"/>
          <w:tab w:val="num" w:pos="720"/>
        </w:tabs>
        <w:ind w:left="1080"/>
        <w:jc w:val="both"/>
        <w:rPr>
          <w:rFonts w:ascii="Arial" w:hAnsi="Arial" w:cs="Arial"/>
          <w:szCs w:val="24"/>
        </w:rPr>
      </w:pPr>
      <w:r w:rsidRPr="00F176EF">
        <w:rPr>
          <w:rFonts w:ascii="Arial" w:hAnsi="Arial" w:cs="Arial"/>
          <w:szCs w:val="24"/>
        </w:rPr>
        <w:t xml:space="preserve"> Except with respect to the limits of insurance, and any rights or duties specifically assigned to the first named insured, the </w:t>
      </w:r>
      <w:r w:rsidRPr="00F176EF" w:rsidR="00141B30">
        <w:rPr>
          <w:rFonts w:ascii="Arial" w:hAnsi="Arial" w:cs="Arial"/>
          <w:szCs w:val="24"/>
        </w:rPr>
        <w:t>Agency</w:t>
      </w:r>
      <w:r w:rsidRPr="00F176EF">
        <w:rPr>
          <w:rFonts w:ascii="Arial" w:hAnsi="Arial" w:cs="Arial"/>
          <w:szCs w:val="24"/>
        </w:rPr>
        <w:t>’s Commercial General Liability and Commercial Automobile Liability insurance coverage shall apply as if each named insured were the only named insured, and separately to each insured against whom claim is made or suit is brought.</w:t>
      </w:r>
    </w:p>
    <w:p w:rsidRPr="00F176EF" w:rsidR="005E7F00" w:rsidP="005E7F00" w:rsidRDefault="005E7F00" w14:paraId="79E6F626" w14:textId="77777777">
      <w:pPr>
        <w:pStyle w:val="ListParagraph"/>
        <w:rPr>
          <w:rFonts w:ascii="Arial" w:hAnsi="Arial" w:cs="Arial"/>
          <w:szCs w:val="24"/>
        </w:rPr>
      </w:pPr>
    </w:p>
    <w:p w:rsidRPr="00F176EF" w:rsidR="005E7F00" w:rsidP="005E7F00" w:rsidRDefault="005E7F00" w14:paraId="2C7E0166" w14:textId="66414B8D">
      <w:pPr>
        <w:numPr>
          <w:ilvl w:val="0"/>
          <w:numId w:val="6"/>
        </w:numPr>
        <w:tabs>
          <w:tab w:val="clear" w:pos="360"/>
          <w:tab w:val="num" w:pos="720"/>
        </w:tabs>
        <w:ind w:left="1080"/>
        <w:jc w:val="both"/>
        <w:rPr>
          <w:rFonts w:ascii="Arial" w:hAnsi="Arial" w:cs="Arial"/>
          <w:szCs w:val="24"/>
        </w:rPr>
      </w:pPr>
      <w:r w:rsidRPr="00F176EF">
        <w:rPr>
          <w:rFonts w:ascii="Arial" w:hAnsi="Arial" w:cs="Arial"/>
          <w:szCs w:val="24"/>
        </w:rPr>
        <w:t xml:space="preserve">Insurance policies, deductibles, self-insured retentions, and insurance carriers will be subject to review and approval by </w:t>
      </w:r>
      <w:r w:rsidR="006C0E0B">
        <w:rPr>
          <w:rFonts w:ascii="Arial" w:hAnsi="Arial" w:cs="Arial"/>
          <w:szCs w:val="24"/>
        </w:rPr>
        <w:t>SHA</w:t>
      </w:r>
      <w:r w:rsidRPr="00F176EF">
        <w:rPr>
          <w:rFonts w:ascii="Arial" w:hAnsi="Arial" w:cs="Arial"/>
          <w:szCs w:val="24"/>
        </w:rPr>
        <w:t xml:space="preserve">.  Except for Professional Liability Insurance coverage, if applicable, each insurer must either be 1) authorized to do business in the State of Washington and maintain A.M. Best’s ratings of “A VII” or higher, or 2) procured as surplus lines under the provisions of RCW Chapter 48.15 (“Unauthorized Insurers”), except as may be otherwise approved by the </w:t>
      </w:r>
      <w:r w:rsidR="006C0E0B">
        <w:rPr>
          <w:rFonts w:ascii="Arial" w:hAnsi="Arial" w:cs="Arial"/>
          <w:szCs w:val="24"/>
        </w:rPr>
        <w:t>SHA</w:t>
      </w:r>
      <w:r w:rsidRPr="00F176EF">
        <w:rPr>
          <w:rFonts w:ascii="Arial" w:hAnsi="Arial" w:cs="Arial"/>
          <w:szCs w:val="24"/>
        </w:rPr>
        <w:t>. Insurers or reinsurers of Professional Liability (Errors and Omissions) Insurance must have a rating of “B+VII or higher.</w:t>
      </w:r>
    </w:p>
    <w:p w:rsidRPr="00F176EF" w:rsidR="005E7F00" w:rsidP="005E7F00" w:rsidRDefault="005E7F00" w14:paraId="7908679D" w14:textId="77777777">
      <w:pPr>
        <w:ind w:left="1080"/>
        <w:jc w:val="both"/>
        <w:rPr>
          <w:rFonts w:ascii="Arial" w:hAnsi="Arial" w:cs="Arial"/>
          <w:szCs w:val="24"/>
        </w:rPr>
      </w:pPr>
    </w:p>
    <w:p w:rsidRPr="00F176EF" w:rsidR="005E7F00" w:rsidP="005E7F00" w:rsidRDefault="005E7F00" w14:paraId="527BEFC4" w14:textId="77777777">
      <w:pPr>
        <w:ind w:left="720" w:hanging="360"/>
        <w:jc w:val="both"/>
        <w:rPr>
          <w:rFonts w:ascii="Arial" w:hAnsi="Arial" w:cs="Arial"/>
          <w:szCs w:val="24"/>
          <w:u w:val="single"/>
        </w:rPr>
      </w:pPr>
      <w:r w:rsidRPr="00F176EF">
        <w:rPr>
          <w:rFonts w:ascii="Arial" w:hAnsi="Arial" w:cs="Arial"/>
          <w:szCs w:val="24"/>
        </w:rPr>
        <w:t>B.</w:t>
      </w:r>
      <w:r w:rsidRPr="00F176EF">
        <w:rPr>
          <w:rFonts w:ascii="Arial" w:hAnsi="Arial" w:cs="Arial"/>
          <w:szCs w:val="24"/>
        </w:rPr>
        <w:tab/>
      </w:r>
      <w:r w:rsidRPr="00F176EF">
        <w:rPr>
          <w:rFonts w:ascii="Arial" w:hAnsi="Arial" w:cs="Arial"/>
          <w:szCs w:val="24"/>
          <w:u w:val="single"/>
        </w:rPr>
        <w:t xml:space="preserve">Insurance Coverage and Terms: </w:t>
      </w:r>
      <w:r w:rsidRPr="00F176EF">
        <w:rPr>
          <w:rFonts w:ascii="Arial" w:hAnsi="Arial" w:cs="Arial"/>
          <w:szCs w:val="24"/>
        </w:rPr>
        <w:t xml:space="preserve">The following are the types and amounts of insurance coverage that must be maintained by the </w:t>
      </w:r>
      <w:r w:rsidRPr="00F176EF" w:rsidR="00141B30">
        <w:rPr>
          <w:rFonts w:ascii="Arial" w:hAnsi="Arial" w:cs="Arial"/>
          <w:szCs w:val="24"/>
        </w:rPr>
        <w:t>Agency</w:t>
      </w:r>
      <w:r w:rsidRPr="00F176EF">
        <w:rPr>
          <w:rFonts w:ascii="Arial" w:hAnsi="Arial" w:cs="Arial"/>
          <w:szCs w:val="24"/>
        </w:rPr>
        <w:t xml:space="preserve"> during the term of this Contract.  The </w:t>
      </w:r>
      <w:r w:rsidRPr="00F176EF" w:rsidR="00141B30">
        <w:rPr>
          <w:rFonts w:ascii="Arial" w:hAnsi="Arial" w:cs="Arial"/>
          <w:szCs w:val="24"/>
        </w:rPr>
        <w:t>Agency</w:t>
      </w:r>
      <w:r w:rsidRPr="00F176EF">
        <w:rPr>
          <w:rFonts w:ascii="Arial" w:hAnsi="Arial" w:cs="Arial"/>
          <w:szCs w:val="24"/>
        </w:rPr>
        <w:t xml:space="preserve"> must provide acceptable evidence of such coverage prior to beginning work under this Contract.  </w:t>
      </w:r>
      <w:r w:rsidRPr="00F176EF" w:rsidR="00141B30">
        <w:rPr>
          <w:rFonts w:ascii="Arial" w:hAnsi="Arial" w:cs="Arial"/>
          <w:szCs w:val="24"/>
        </w:rPr>
        <w:t>Agency</w:t>
      </w:r>
      <w:r w:rsidRPr="00F176EF">
        <w:rPr>
          <w:rFonts w:ascii="Arial" w:hAnsi="Arial" w:cs="Arial"/>
          <w:szCs w:val="24"/>
        </w:rPr>
        <w:t xml:space="preserve"> shall maintain the following insurance coverage for the duration of the contract and for one (1) year after final completion.</w:t>
      </w:r>
    </w:p>
    <w:p w:rsidRPr="00F176EF" w:rsidR="005E7F00" w:rsidP="005E7F00" w:rsidRDefault="005E7F00" w14:paraId="77AA043F" w14:textId="77777777">
      <w:pPr>
        <w:jc w:val="both"/>
        <w:rPr>
          <w:rFonts w:ascii="Arial" w:hAnsi="Arial" w:cs="Arial"/>
          <w:szCs w:val="24"/>
        </w:rPr>
      </w:pPr>
    </w:p>
    <w:p w:rsidRPr="00F176EF" w:rsidR="005E7F00" w:rsidP="005E7F00" w:rsidRDefault="005E7F00" w14:paraId="5071E11E" w14:textId="77777777">
      <w:pPr>
        <w:numPr>
          <w:ilvl w:val="0"/>
          <w:numId w:val="4"/>
        </w:numPr>
        <w:tabs>
          <w:tab w:val="clear" w:pos="360"/>
          <w:tab w:val="num" w:pos="450"/>
          <w:tab w:val="num" w:pos="720"/>
        </w:tabs>
        <w:ind w:left="1080"/>
        <w:jc w:val="both"/>
        <w:rPr>
          <w:rFonts w:ascii="Arial" w:hAnsi="Arial" w:cs="Arial"/>
          <w:szCs w:val="24"/>
        </w:rPr>
      </w:pPr>
      <w:r w:rsidRPr="00F176EF">
        <w:rPr>
          <w:rFonts w:ascii="Arial" w:hAnsi="Arial" w:cs="Arial"/>
          <w:szCs w:val="24"/>
        </w:rPr>
        <w:t xml:space="preserve"> </w:t>
      </w:r>
      <w:r w:rsidRPr="00F176EF">
        <w:rPr>
          <w:rFonts w:ascii="Arial" w:hAnsi="Arial" w:cs="Arial"/>
          <w:szCs w:val="24"/>
          <w:u w:val="single"/>
        </w:rPr>
        <w:t>Commercial General Liability Insurance.</w:t>
      </w:r>
      <w:r w:rsidRPr="00F176EF">
        <w:rPr>
          <w:rFonts w:ascii="Arial" w:hAnsi="Arial" w:cs="Arial"/>
          <w:szCs w:val="24"/>
        </w:rPr>
        <w:t xml:space="preserve">    Commercial General Liability (CGL) insurance including bodily injury, property damage, and products/completed operations, written on an occurrence form, with the following minimum coverage:</w:t>
      </w:r>
    </w:p>
    <w:p w:rsidRPr="00F176EF" w:rsidR="005E7F00" w:rsidP="005E7F00" w:rsidRDefault="005E7F00" w14:paraId="3BD61C08" w14:textId="77777777">
      <w:pPr>
        <w:ind w:left="1080" w:hanging="360"/>
        <w:jc w:val="both"/>
        <w:rPr>
          <w:rFonts w:ascii="Arial" w:hAnsi="Arial" w:cs="Arial"/>
          <w:szCs w:val="24"/>
        </w:rPr>
      </w:pPr>
    </w:p>
    <w:p w:rsidRPr="00F176EF" w:rsidR="005E7F00" w:rsidP="005E7F00" w:rsidRDefault="005E7F00" w14:paraId="1FFE3A79" w14:textId="77777777">
      <w:pPr>
        <w:pStyle w:val="BodyText"/>
        <w:ind w:left="1080" w:hanging="360"/>
        <w:jc w:val="center"/>
        <w:rPr>
          <w:rFonts w:ascii="Arial" w:hAnsi="Arial" w:cs="Arial"/>
          <w:sz w:val="24"/>
          <w:szCs w:val="24"/>
        </w:rPr>
      </w:pPr>
      <w:r w:rsidRPr="00F176EF">
        <w:rPr>
          <w:rFonts w:ascii="Arial" w:hAnsi="Arial" w:cs="Arial"/>
          <w:sz w:val="24"/>
          <w:szCs w:val="24"/>
        </w:rPr>
        <w:t>$1,000,000 each occurrence, and</w:t>
      </w:r>
    </w:p>
    <w:p w:rsidRPr="00F176EF" w:rsidR="005E7F00" w:rsidP="005E7F00" w:rsidRDefault="005E7F00" w14:paraId="7715E615" w14:textId="77777777">
      <w:pPr>
        <w:pStyle w:val="BodyText"/>
        <w:ind w:left="1080" w:hanging="360"/>
        <w:jc w:val="center"/>
        <w:rPr>
          <w:rFonts w:ascii="Arial" w:hAnsi="Arial" w:cs="Arial"/>
          <w:sz w:val="24"/>
          <w:szCs w:val="24"/>
        </w:rPr>
      </w:pPr>
      <w:r w:rsidRPr="00F176EF">
        <w:rPr>
          <w:rFonts w:ascii="Arial" w:hAnsi="Arial" w:cs="Arial"/>
          <w:sz w:val="24"/>
          <w:szCs w:val="24"/>
        </w:rPr>
        <w:t>$2,000,000 aggregate</w:t>
      </w:r>
    </w:p>
    <w:p w:rsidRPr="00F176EF" w:rsidR="005E7F00" w:rsidP="005E7F00" w:rsidRDefault="005E7F00" w14:paraId="1E28A154" w14:textId="77777777">
      <w:pPr>
        <w:pStyle w:val="BodyText"/>
        <w:ind w:left="1080" w:hanging="360"/>
        <w:rPr>
          <w:rFonts w:ascii="Arial" w:hAnsi="Arial" w:cs="Arial"/>
          <w:sz w:val="24"/>
          <w:szCs w:val="24"/>
        </w:rPr>
      </w:pPr>
    </w:p>
    <w:p w:rsidRPr="00F176EF" w:rsidR="005E7F00" w:rsidP="005E7F00" w:rsidRDefault="005E7F00" w14:paraId="17C1C3FF" w14:textId="71FC5B07">
      <w:pPr>
        <w:pStyle w:val="BodyText"/>
        <w:ind w:left="1080"/>
        <w:rPr>
          <w:rFonts w:ascii="Arial" w:hAnsi="Arial" w:cs="Arial"/>
          <w:sz w:val="24"/>
          <w:szCs w:val="24"/>
        </w:rPr>
      </w:pPr>
      <w:r w:rsidRPr="00F176EF">
        <w:rPr>
          <w:rFonts w:ascii="Arial" w:hAnsi="Arial" w:cs="Arial"/>
          <w:sz w:val="24"/>
          <w:szCs w:val="24"/>
        </w:rPr>
        <w:t xml:space="preserve">Coverage shall extend to cover the use of all equipment on the site or sites of the work of this Contract.  </w:t>
      </w:r>
      <w:proofErr w:type="gramStart"/>
      <w:r w:rsidRPr="00F176EF">
        <w:rPr>
          <w:rFonts w:ascii="Arial" w:hAnsi="Arial" w:cs="Arial"/>
          <w:sz w:val="24"/>
          <w:szCs w:val="24"/>
        </w:rPr>
        <w:t>In the event that</w:t>
      </w:r>
      <w:proofErr w:type="gramEnd"/>
      <w:r w:rsidRPr="00F176EF">
        <w:rPr>
          <w:rFonts w:ascii="Arial" w:hAnsi="Arial" w:cs="Arial"/>
          <w:sz w:val="24"/>
          <w:szCs w:val="24"/>
        </w:rPr>
        <w:t xml:space="preserve"> the services to be provided under this Contract involve the </w:t>
      </w:r>
      <w:r w:rsidRPr="00F176EF" w:rsidR="00141B30">
        <w:rPr>
          <w:rFonts w:ascii="Arial" w:hAnsi="Arial" w:cs="Arial"/>
          <w:sz w:val="24"/>
          <w:szCs w:val="24"/>
        </w:rPr>
        <w:t>Agency</w:t>
      </w:r>
      <w:r w:rsidRPr="00F176EF">
        <w:rPr>
          <w:rFonts w:ascii="Arial" w:hAnsi="Arial" w:cs="Arial"/>
          <w:sz w:val="24"/>
          <w:szCs w:val="24"/>
        </w:rPr>
        <w:t xml:space="preserve">’s contact with minor children, and/or elderly, disabled or vulnerable adults as defined in RCW 74.34.020, the </w:t>
      </w:r>
      <w:r w:rsidRPr="00F176EF" w:rsidR="00141B30">
        <w:rPr>
          <w:rFonts w:ascii="Arial" w:hAnsi="Arial" w:cs="Arial"/>
          <w:sz w:val="24"/>
          <w:szCs w:val="24"/>
        </w:rPr>
        <w:t>Agency</w:t>
      </w:r>
      <w:r w:rsidRPr="00F176EF">
        <w:rPr>
          <w:rFonts w:ascii="Arial" w:hAnsi="Arial" w:cs="Arial"/>
          <w:sz w:val="24"/>
          <w:szCs w:val="24"/>
        </w:rPr>
        <w:t xml:space="preserve"> shall provide evidence that sexual misconduct coverage has not been excluded from the policy and is covered under the policy.  Acceptable evidence of sexual misconduct coverage must include an endorsement and policy excerpt(s) and is subject to approval by </w:t>
      </w:r>
      <w:r w:rsidR="006C0E0B">
        <w:rPr>
          <w:rFonts w:ascii="Arial" w:hAnsi="Arial" w:cs="Arial"/>
          <w:sz w:val="24"/>
          <w:szCs w:val="24"/>
        </w:rPr>
        <w:t>SHA</w:t>
      </w:r>
      <w:r w:rsidRPr="00F176EF">
        <w:rPr>
          <w:rFonts w:ascii="Arial" w:hAnsi="Arial" w:cs="Arial"/>
          <w:sz w:val="24"/>
          <w:szCs w:val="24"/>
        </w:rPr>
        <w:t>’s Risk Manager.</w:t>
      </w:r>
    </w:p>
    <w:p w:rsidRPr="00F176EF" w:rsidR="005E7F00" w:rsidP="005E7F00" w:rsidRDefault="005E7F00" w14:paraId="7F88D51D" w14:textId="77777777">
      <w:pPr>
        <w:pStyle w:val="BodyText"/>
        <w:ind w:left="1080" w:hanging="360"/>
        <w:rPr>
          <w:rFonts w:ascii="Arial" w:hAnsi="Arial" w:cs="Arial"/>
          <w:color w:val="000000"/>
          <w:sz w:val="24"/>
          <w:szCs w:val="24"/>
        </w:rPr>
      </w:pPr>
    </w:p>
    <w:p w:rsidRPr="00F176EF" w:rsidR="005E7F00" w:rsidP="005E7F00" w:rsidRDefault="005E7F00" w14:paraId="3F64C4AD" w14:textId="77777777">
      <w:pPr>
        <w:numPr>
          <w:ilvl w:val="0"/>
          <w:numId w:val="4"/>
        </w:numPr>
        <w:tabs>
          <w:tab w:val="clear" w:pos="360"/>
          <w:tab w:val="num" w:pos="450"/>
          <w:tab w:val="num" w:pos="720"/>
        </w:tabs>
        <w:ind w:left="1080"/>
        <w:jc w:val="both"/>
        <w:rPr>
          <w:rFonts w:ascii="Arial" w:hAnsi="Arial" w:cs="Arial"/>
          <w:szCs w:val="24"/>
        </w:rPr>
      </w:pPr>
      <w:r w:rsidRPr="00F176EF">
        <w:rPr>
          <w:rFonts w:ascii="Arial" w:hAnsi="Arial" w:cs="Arial"/>
          <w:szCs w:val="24"/>
        </w:rPr>
        <w:t xml:space="preserve"> </w:t>
      </w:r>
      <w:r w:rsidRPr="00F176EF">
        <w:rPr>
          <w:rFonts w:ascii="Arial" w:hAnsi="Arial" w:cs="Arial"/>
          <w:szCs w:val="24"/>
          <w:u w:val="single"/>
        </w:rPr>
        <w:t>Employers Liability or Washington Stop Gap Liability.</w:t>
      </w:r>
      <w:r w:rsidRPr="00F176EF">
        <w:rPr>
          <w:rFonts w:ascii="Arial" w:hAnsi="Arial" w:cs="Arial"/>
          <w:szCs w:val="24"/>
        </w:rPr>
        <w:t xml:space="preserve">  A policy of Employers Liability or a Washington Stop Gap Liability insurance endorsement with the following minimum coverage:</w:t>
      </w:r>
    </w:p>
    <w:p w:rsidRPr="00F176EF" w:rsidR="005E7F00" w:rsidP="005E7F00" w:rsidRDefault="005E7F00" w14:paraId="17DA0687" w14:textId="77777777">
      <w:pPr>
        <w:ind w:left="1080" w:hanging="360"/>
        <w:jc w:val="both"/>
        <w:rPr>
          <w:rFonts w:ascii="Arial" w:hAnsi="Arial" w:cs="Arial"/>
          <w:szCs w:val="24"/>
        </w:rPr>
      </w:pPr>
    </w:p>
    <w:p w:rsidRPr="00F176EF" w:rsidR="005E7F00" w:rsidP="005E7F00" w:rsidRDefault="005E7F00" w14:paraId="22392F2E" w14:textId="77777777">
      <w:pPr>
        <w:ind w:left="1080" w:hanging="360"/>
        <w:jc w:val="center"/>
        <w:rPr>
          <w:rFonts w:ascii="Arial" w:hAnsi="Arial" w:cs="Arial"/>
          <w:szCs w:val="24"/>
        </w:rPr>
      </w:pPr>
      <w:r w:rsidRPr="00F176EF">
        <w:rPr>
          <w:rFonts w:ascii="Arial" w:hAnsi="Arial" w:cs="Arial"/>
          <w:szCs w:val="24"/>
        </w:rPr>
        <w:t>$1,000,000 each accident/disease</w:t>
      </w:r>
    </w:p>
    <w:p w:rsidRPr="00F176EF" w:rsidR="005E7F00" w:rsidP="005E7F00" w:rsidRDefault="005E7F00" w14:paraId="06D3ABCA" w14:textId="77777777">
      <w:pPr>
        <w:pStyle w:val="BodyText"/>
        <w:ind w:left="1080" w:hanging="360"/>
        <w:rPr>
          <w:rFonts w:ascii="Arial" w:hAnsi="Arial" w:cs="Arial"/>
          <w:color w:val="000000"/>
          <w:sz w:val="24"/>
          <w:szCs w:val="24"/>
        </w:rPr>
      </w:pPr>
    </w:p>
    <w:p w:rsidRPr="00F176EF" w:rsidR="005E7F00" w:rsidP="005E7F00" w:rsidRDefault="005E7F00" w14:paraId="01722114" w14:textId="77777777">
      <w:pPr>
        <w:numPr>
          <w:ilvl w:val="0"/>
          <w:numId w:val="4"/>
        </w:numPr>
        <w:tabs>
          <w:tab w:val="clear" w:pos="360"/>
          <w:tab w:val="num" w:pos="450"/>
          <w:tab w:val="num" w:pos="720"/>
        </w:tabs>
        <w:ind w:left="1080"/>
        <w:jc w:val="both"/>
        <w:rPr>
          <w:rFonts w:ascii="Arial" w:hAnsi="Arial" w:cs="Arial"/>
          <w:szCs w:val="24"/>
        </w:rPr>
      </w:pPr>
      <w:r w:rsidRPr="00F176EF">
        <w:rPr>
          <w:rFonts w:ascii="Arial" w:hAnsi="Arial" w:cs="Arial"/>
          <w:szCs w:val="24"/>
        </w:rPr>
        <w:t xml:space="preserve"> </w:t>
      </w:r>
      <w:r w:rsidRPr="00F176EF">
        <w:rPr>
          <w:rFonts w:ascii="Arial" w:hAnsi="Arial" w:cs="Arial"/>
          <w:szCs w:val="24"/>
          <w:u w:val="single"/>
        </w:rPr>
        <w:t>Commercial Automobile Liability Insurance.</w:t>
      </w:r>
      <w:r w:rsidRPr="00F176EF">
        <w:rPr>
          <w:rFonts w:ascii="Arial" w:hAnsi="Arial" w:cs="Arial"/>
          <w:szCs w:val="24"/>
        </w:rPr>
        <w:t xml:space="preserve">  A policy of Commercial Automobile Liability Insurance, including coverage for owned, non-owned, leased or hired vehicles written on an insurance industry standard form (CA 00 01) or equivalent, with the following minimum coverage:</w:t>
      </w:r>
    </w:p>
    <w:p w:rsidRPr="00F176EF" w:rsidR="005E7F00" w:rsidP="005E7F00" w:rsidRDefault="005E7F00" w14:paraId="126BB4B1" w14:textId="77777777">
      <w:pPr>
        <w:ind w:left="1080" w:hanging="360"/>
        <w:jc w:val="both"/>
        <w:rPr>
          <w:rFonts w:ascii="Arial" w:hAnsi="Arial" w:cs="Arial"/>
          <w:szCs w:val="24"/>
        </w:rPr>
      </w:pPr>
    </w:p>
    <w:p w:rsidRPr="00F176EF" w:rsidR="005E7F00" w:rsidP="005E7F00" w:rsidRDefault="005E7F00" w14:paraId="48FF9529" w14:textId="77777777">
      <w:pPr>
        <w:ind w:left="1080" w:hanging="360"/>
        <w:jc w:val="center"/>
        <w:rPr>
          <w:rFonts w:ascii="Arial" w:hAnsi="Arial" w:cs="Arial"/>
          <w:szCs w:val="24"/>
        </w:rPr>
      </w:pPr>
      <w:r w:rsidRPr="00F176EF">
        <w:rPr>
          <w:rFonts w:ascii="Arial" w:hAnsi="Arial" w:cs="Arial"/>
          <w:szCs w:val="24"/>
        </w:rPr>
        <w:t>$1,000,000 combined single limit (CSL) coverage</w:t>
      </w:r>
    </w:p>
    <w:p w:rsidRPr="00F176EF" w:rsidR="005E7F00" w:rsidP="005E7F00" w:rsidRDefault="005E7F00" w14:paraId="100A2758" w14:textId="77777777">
      <w:pPr>
        <w:ind w:left="1080" w:hanging="360"/>
        <w:jc w:val="center"/>
        <w:rPr>
          <w:rFonts w:ascii="Arial" w:hAnsi="Arial" w:cs="Arial"/>
          <w:szCs w:val="24"/>
        </w:rPr>
      </w:pPr>
    </w:p>
    <w:p w:rsidRPr="00F176EF" w:rsidR="005E7F00" w:rsidP="005E7F00" w:rsidRDefault="005E7F00" w14:paraId="709403E1" w14:textId="77777777">
      <w:pPr>
        <w:ind w:left="1080" w:hanging="360"/>
        <w:jc w:val="both"/>
        <w:rPr>
          <w:rFonts w:ascii="Arial" w:hAnsi="Arial" w:cs="Arial"/>
          <w:szCs w:val="24"/>
        </w:rPr>
      </w:pPr>
      <w:r w:rsidRPr="00F176EF">
        <w:rPr>
          <w:rFonts w:ascii="Arial" w:hAnsi="Arial" w:cs="Arial"/>
          <w:szCs w:val="24"/>
        </w:rPr>
        <w:t xml:space="preserve">4.  </w:t>
      </w:r>
      <w:r w:rsidRPr="00F176EF">
        <w:rPr>
          <w:rFonts w:ascii="Arial" w:hAnsi="Arial" w:cs="Arial"/>
          <w:szCs w:val="24"/>
          <w:u w:val="single"/>
        </w:rPr>
        <w:t>Workers Compensation</w:t>
      </w:r>
      <w:r w:rsidRPr="00F176EF">
        <w:rPr>
          <w:rFonts w:ascii="Arial" w:hAnsi="Arial" w:cs="Arial"/>
          <w:szCs w:val="24"/>
        </w:rPr>
        <w:t xml:space="preserve">.  A policy of Workers Compensation.  As respects Workers Compensation insurance in the State of Washington, the </w:t>
      </w:r>
      <w:r w:rsidRPr="00F176EF" w:rsidR="00141B30">
        <w:rPr>
          <w:rFonts w:ascii="Arial" w:hAnsi="Arial" w:cs="Arial"/>
          <w:szCs w:val="24"/>
        </w:rPr>
        <w:t>Agency</w:t>
      </w:r>
      <w:r w:rsidRPr="00F176EF">
        <w:rPr>
          <w:rFonts w:ascii="Arial" w:hAnsi="Arial" w:cs="Arial"/>
          <w:szCs w:val="24"/>
        </w:rPr>
        <w:t xml:space="preserve"> shall secure its liability for industrial injury to its employees in accordance with the provisions of Title 51 of the Revised Code of Washington (RCW).  If the </w:t>
      </w:r>
      <w:r w:rsidRPr="00F176EF" w:rsidR="00141B30">
        <w:rPr>
          <w:rFonts w:ascii="Arial" w:hAnsi="Arial" w:cs="Arial"/>
          <w:szCs w:val="24"/>
        </w:rPr>
        <w:t>Agency</w:t>
      </w:r>
      <w:r w:rsidRPr="00F176EF">
        <w:rPr>
          <w:rFonts w:ascii="Arial" w:hAnsi="Arial" w:cs="Arial"/>
          <w:szCs w:val="24"/>
        </w:rPr>
        <w:t xml:space="preserve"> is qualified as a self-insurer in accordance with Chapter 51.14 RCW, the </w:t>
      </w:r>
      <w:r w:rsidRPr="00F176EF" w:rsidR="00141B30">
        <w:rPr>
          <w:rFonts w:ascii="Arial" w:hAnsi="Arial" w:cs="Arial"/>
          <w:szCs w:val="24"/>
        </w:rPr>
        <w:t>Agency</w:t>
      </w:r>
      <w:r w:rsidRPr="00F176EF">
        <w:rPr>
          <w:rFonts w:ascii="Arial" w:hAnsi="Arial" w:cs="Arial"/>
          <w:szCs w:val="24"/>
        </w:rPr>
        <w:t xml:space="preserve"> shall so certify by a letter signed by a corporate officer, indicating that it is a qualified self-insured, and setting forth the limits of any policy of excess insurance covering its employees, or any similar coverage required.</w:t>
      </w:r>
    </w:p>
    <w:p w:rsidRPr="00F176EF" w:rsidR="005E7F00" w:rsidP="005E7F00" w:rsidRDefault="005E7F00" w14:paraId="7965AF51" w14:textId="77777777">
      <w:pPr>
        <w:ind w:left="720"/>
        <w:jc w:val="both"/>
        <w:rPr>
          <w:rFonts w:ascii="Arial" w:hAnsi="Arial" w:cs="Arial"/>
          <w:szCs w:val="24"/>
        </w:rPr>
      </w:pPr>
    </w:p>
    <w:p w:rsidRPr="00F176EF" w:rsidR="005E7F00" w:rsidP="005E7F00" w:rsidRDefault="005E7F00" w14:paraId="4D03BBDF" w14:textId="77777777">
      <w:pPr>
        <w:jc w:val="both"/>
        <w:rPr>
          <w:rFonts w:ascii="Arial" w:hAnsi="Arial" w:cs="Arial"/>
          <w:szCs w:val="24"/>
        </w:rPr>
      </w:pPr>
      <w:r w:rsidRPr="00F176EF">
        <w:rPr>
          <w:rFonts w:ascii="Arial" w:hAnsi="Arial" w:cs="Arial"/>
          <w:i/>
          <w:szCs w:val="24"/>
          <w:highlight w:val="yellow"/>
        </w:rPr>
        <w:t>[If Pollution Liability is applicable to the contract, leave the following paragraph in.  If not, delete the following paragraph.]</w:t>
      </w:r>
    </w:p>
    <w:p w:rsidRPr="00F176EF" w:rsidR="005E7F00" w:rsidP="005E7F00" w:rsidRDefault="005E7F00" w14:paraId="234B472F" w14:textId="77777777">
      <w:pPr>
        <w:ind w:left="720"/>
        <w:jc w:val="both"/>
        <w:rPr>
          <w:rFonts w:ascii="Arial" w:hAnsi="Arial" w:cs="Arial"/>
          <w:szCs w:val="24"/>
        </w:rPr>
      </w:pPr>
    </w:p>
    <w:p w:rsidRPr="00F176EF" w:rsidR="005E7F00" w:rsidP="005E7F00" w:rsidRDefault="005E7F00" w14:paraId="19F6A281" w14:textId="359E03C5">
      <w:pPr>
        <w:tabs>
          <w:tab w:val="left" w:pos="1080"/>
        </w:tabs>
        <w:ind w:left="1080" w:hanging="360"/>
        <w:jc w:val="both"/>
        <w:rPr>
          <w:rFonts w:ascii="Arial" w:hAnsi="Arial" w:cs="Arial"/>
          <w:szCs w:val="24"/>
        </w:rPr>
      </w:pPr>
      <w:r w:rsidRPr="00F176EF">
        <w:rPr>
          <w:rFonts w:ascii="Arial" w:hAnsi="Arial" w:cs="Arial"/>
          <w:szCs w:val="24"/>
        </w:rPr>
        <w:t xml:space="preserve">5. </w:t>
      </w:r>
      <w:r w:rsidRPr="00F176EF">
        <w:rPr>
          <w:rFonts w:ascii="Arial" w:hAnsi="Arial" w:cs="Arial"/>
          <w:szCs w:val="24"/>
          <w:u w:val="single"/>
        </w:rPr>
        <w:t>Contractor’s Pollution Liability (CPL)</w:t>
      </w:r>
      <w:r w:rsidRPr="00F176EF">
        <w:rPr>
          <w:rFonts w:ascii="Arial" w:hAnsi="Arial" w:cs="Arial"/>
          <w:szCs w:val="24"/>
        </w:rPr>
        <w:t xml:space="preserve">–When project </w:t>
      </w:r>
      <w:r w:rsidR="00E4038E">
        <w:rPr>
          <w:rFonts w:ascii="Arial" w:hAnsi="Arial" w:cs="Arial"/>
          <w:szCs w:val="24"/>
        </w:rPr>
        <w:t>S</w:t>
      </w:r>
      <w:r w:rsidRPr="00F176EF">
        <w:rPr>
          <w:rFonts w:ascii="Arial" w:hAnsi="Arial" w:cs="Arial"/>
          <w:szCs w:val="24"/>
        </w:rPr>
        <w:t xml:space="preserve">cope of </w:t>
      </w:r>
      <w:r w:rsidR="00E4038E">
        <w:rPr>
          <w:rFonts w:ascii="Arial" w:hAnsi="Arial" w:cs="Arial"/>
          <w:szCs w:val="24"/>
        </w:rPr>
        <w:t>W</w:t>
      </w:r>
      <w:r w:rsidRPr="00F176EF">
        <w:rPr>
          <w:rFonts w:ascii="Arial" w:hAnsi="Arial" w:cs="Arial"/>
          <w:szCs w:val="24"/>
        </w:rPr>
        <w:t xml:space="preserve">ork includes any of the items </w:t>
      </w:r>
      <w:proofErr w:type="gramStart"/>
      <w:r w:rsidRPr="00F176EF">
        <w:rPr>
          <w:rFonts w:ascii="Arial" w:hAnsi="Arial" w:cs="Arial"/>
          <w:szCs w:val="24"/>
        </w:rPr>
        <w:t>below,  the</w:t>
      </w:r>
      <w:proofErr w:type="gramEnd"/>
      <w:r w:rsidRPr="00F176EF">
        <w:rPr>
          <w:rFonts w:ascii="Arial" w:hAnsi="Arial" w:cs="Arial"/>
          <w:szCs w:val="24"/>
        </w:rPr>
        <w:t xml:space="preserve"> </w:t>
      </w:r>
      <w:r w:rsidRPr="00F176EF" w:rsidR="00141B30">
        <w:rPr>
          <w:rFonts w:ascii="Arial" w:hAnsi="Arial" w:cs="Arial"/>
          <w:szCs w:val="24"/>
        </w:rPr>
        <w:t>Agency</w:t>
      </w:r>
      <w:r w:rsidRPr="00F176EF">
        <w:rPr>
          <w:rFonts w:ascii="Arial" w:hAnsi="Arial" w:cs="Arial"/>
          <w:szCs w:val="24"/>
        </w:rPr>
        <w:t xml:space="preserve"> will provide a Contractor’s</w:t>
      </w:r>
      <w:r w:rsidRPr="00F176EF" w:rsidDel="0010161E">
        <w:rPr>
          <w:rFonts w:ascii="Arial" w:hAnsi="Arial" w:cs="Arial"/>
          <w:szCs w:val="24"/>
        </w:rPr>
        <w:t xml:space="preserve"> </w:t>
      </w:r>
      <w:r w:rsidRPr="00F176EF">
        <w:rPr>
          <w:rFonts w:ascii="Arial" w:hAnsi="Arial" w:cs="Arial"/>
          <w:szCs w:val="24"/>
        </w:rPr>
        <w:t xml:space="preserve">Pollution Liability policy against claims for bodily injury, property damage and  cleanup costs/environmental damages arising from pollution conditions caused in the performance of covered operations when:  </w:t>
      </w:r>
    </w:p>
    <w:p w:rsidRPr="00F176EF" w:rsidR="005E7F00" w:rsidP="005E7F00" w:rsidRDefault="005E7F00" w14:paraId="25C4ECD5" w14:textId="77777777">
      <w:pPr>
        <w:pStyle w:val="ListParagraph"/>
        <w:ind w:left="450"/>
        <w:jc w:val="both"/>
        <w:rPr>
          <w:rFonts w:ascii="Arial" w:hAnsi="Arial" w:cs="Arial"/>
          <w:szCs w:val="24"/>
        </w:rPr>
      </w:pPr>
    </w:p>
    <w:p w:rsidRPr="00F176EF" w:rsidR="005E7F00" w:rsidP="005E7F00" w:rsidRDefault="005E7F00" w14:paraId="0EBE632D" w14:textId="38FCB2DD">
      <w:pPr>
        <w:pStyle w:val="ListParagraph"/>
        <w:numPr>
          <w:ilvl w:val="0"/>
          <w:numId w:val="33"/>
        </w:numPr>
        <w:contextualSpacing/>
        <w:jc w:val="both"/>
        <w:rPr>
          <w:rFonts w:ascii="Arial" w:hAnsi="Arial" w:cs="Arial"/>
          <w:szCs w:val="24"/>
        </w:rPr>
      </w:pPr>
      <w:r w:rsidRPr="00F176EF">
        <w:rPr>
          <w:rFonts w:ascii="Arial" w:hAnsi="Arial" w:cs="Arial"/>
          <w:szCs w:val="24"/>
        </w:rPr>
        <w:t xml:space="preserve">The Work involves remediation, abatement, repair, maintenance or other work with asbestos containing materials, lead-containing products (paint, coatings, components), mercury, underground storage tanks, and/or other hazardous materials. A CPL policy specifically covering these exposures shall be required from the </w:t>
      </w:r>
      <w:r w:rsidRPr="00F176EF" w:rsidR="00141B30">
        <w:rPr>
          <w:rFonts w:ascii="Arial" w:hAnsi="Arial" w:cs="Arial"/>
          <w:szCs w:val="24"/>
        </w:rPr>
        <w:t>Agency</w:t>
      </w:r>
      <w:r w:rsidRPr="00F176EF">
        <w:rPr>
          <w:rFonts w:ascii="Arial" w:hAnsi="Arial" w:cs="Arial"/>
          <w:szCs w:val="24"/>
        </w:rPr>
        <w:t xml:space="preserve"> and the sub</w:t>
      </w:r>
      <w:r w:rsidRPr="00F176EF" w:rsidR="00141B30">
        <w:rPr>
          <w:rFonts w:ascii="Arial" w:hAnsi="Arial" w:cs="Arial"/>
          <w:szCs w:val="24"/>
        </w:rPr>
        <w:t>consultant</w:t>
      </w:r>
      <w:r w:rsidRPr="00F176EF">
        <w:rPr>
          <w:rFonts w:ascii="Arial" w:hAnsi="Arial" w:cs="Arial"/>
          <w:szCs w:val="24"/>
        </w:rPr>
        <w:t xml:space="preserve"> performing such work.   </w:t>
      </w:r>
    </w:p>
    <w:p w:rsidRPr="00F176EF" w:rsidR="005E7F00" w:rsidP="005E7F00" w:rsidRDefault="005E7F00" w14:paraId="38EF66E0" w14:textId="77777777">
      <w:pPr>
        <w:pStyle w:val="ListParagraph"/>
        <w:ind w:left="1800"/>
        <w:contextualSpacing/>
        <w:jc w:val="both"/>
        <w:rPr>
          <w:rFonts w:ascii="Arial" w:hAnsi="Arial" w:cs="Arial"/>
          <w:szCs w:val="24"/>
        </w:rPr>
      </w:pPr>
      <w:r w:rsidRPr="00F176EF">
        <w:rPr>
          <w:rFonts w:ascii="Arial" w:hAnsi="Arial" w:cs="Arial"/>
          <w:szCs w:val="24"/>
        </w:rPr>
        <w:t xml:space="preserve"> </w:t>
      </w:r>
    </w:p>
    <w:p w:rsidRPr="00F176EF" w:rsidR="005E7F00" w:rsidP="005E7F00" w:rsidRDefault="005E7F00" w14:paraId="534A7BB0" w14:textId="51669F47">
      <w:pPr>
        <w:pStyle w:val="ListParagraph"/>
        <w:numPr>
          <w:ilvl w:val="0"/>
          <w:numId w:val="33"/>
        </w:numPr>
        <w:contextualSpacing/>
        <w:jc w:val="both"/>
        <w:rPr>
          <w:rFonts w:ascii="Arial" w:hAnsi="Arial" w:cs="Arial"/>
          <w:szCs w:val="24"/>
        </w:rPr>
      </w:pPr>
      <w:r w:rsidRPr="00F176EF">
        <w:rPr>
          <w:rFonts w:ascii="Arial" w:hAnsi="Arial" w:cs="Arial"/>
          <w:szCs w:val="24"/>
        </w:rPr>
        <w:t xml:space="preserve">The Work involves the transporting hazardous materials or waste, a separate policy or endorsement to the CPL policy specifically providing coverage for liability and cleanup, arising from an upset or collision during transportation of hazardous materials is required from the </w:t>
      </w:r>
      <w:r w:rsidRPr="00F176EF" w:rsidR="00141B30">
        <w:rPr>
          <w:rFonts w:ascii="Arial" w:hAnsi="Arial" w:cs="Arial"/>
          <w:szCs w:val="24"/>
        </w:rPr>
        <w:t>Agency</w:t>
      </w:r>
      <w:r w:rsidRPr="00F176EF">
        <w:rPr>
          <w:rFonts w:ascii="Arial" w:hAnsi="Arial" w:cs="Arial"/>
          <w:szCs w:val="24"/>
        </w:rPr>
        <w:t xml:space="preserve"> or </w:t>
      </w:r>
      <w:r w:rsidRPr="00F176EF" w:rsidR="00141B30">
        <w:rPr>
          <w:rFonts w:ascii="Arial" w:hAnsi="Arial" w:cs="Arial"/>
          <w:szCs w:val="24"/>
        </w:rPr>
        <w:t>subconsultant</w:t>
      </w:r>
      <w:r w:rsidRPr="00F176EF">
        <w:rPr>
          <w:rFonts w:ascii="Arial" w:hAnsi="Arial" w:cs="Arial"/>
          <w:szCs w:val="24"/>
        </w:rPr>
        <w:t xml:space="preserve"> performing such work.</w:t>
      </w:r>
    </w:p>
    <w:p w:rsidRPr="00F176EF" w:rsidR="005E7F00" w:rsidP="005E7F00" w:rsidRDefault="005E7F00" w14:paraId="6B77E062" w14:textId="77777777">
      <w:pPr>
        <w:pStyle w:val="ListParagraph"/>
        <w:rPr>
          <w:rFonts w:ascii="Arial" w:hAnsi="Arial" w:cs="Arial"/>
          <w:szCs w:val="24"/>
        </w:rPr>
      </w:pPr>
    </w:p>
    <w:p w:rsidRPr="00F176EF" w:rsidR="005E7F00" w:rsidP="005E7F00" w:rsidRDefault="005E7F00" w14:paraId="70E7FA72" w14:textId="77777777">
      <w:pPr>
        <w:pStyle w:val="ListParagraph"/>
        <w:jc w:val="center"/>
        <w:rPr>
          <w:rFonts w:ascii="Arial" w:hAnsi="Arial" w:cs="Arial"/>
          <w:szCs w:val="24"/>
        </w:rPr>
      </w:pPr>
      <w:r w:rsidRPr="00F176EF">
        <w:rPr>
          <w:rFonts w:ascii="Arial" w:hAnsi="Arial" w:cs="Arial"/>
          <w:szCs w:val="24"/>
        </w:rPr>
        <w:t>$1,000,000 each Claim</w:t>
      </w:r>
    </w:p>
    <w:p w:rsidRPr="00F176EF" w:rsidR="005E7F00" w:rsidP="005E7F00" w:rsidRDefault="005E7F00" w14:paraId="0E7FE885" w14:textId="77777777">
      <w:pPr>
        <w:pStyle w:val="ListParagraph"/>
        <w:ind w:left="0" w:firstLine="360"/>
        <w:contextualSpacing/>
        <w:jc w:val="center"/>
        <w:rPr>
          <w:rFonts w:ascii="Arial" w:hAnsi="Arial" w:cs="Arial"/>
          <w:szCs w:val="24"/>
        </w:rPr>
      </w:pPr>
    </w:p>
    <w:p w:rsidRPr="00F176EF" w:rsidR="005E7F00" w:rsidP="005E7F00" w:rsidRDefault="005E7F00" w14:paraId="5C07E898" w14:textId="4329F6B6">
      <w:pPr>
        <w:pStyle w:val="ListParagraph"/>
        <w:numPr>
          <w:ilvl w:val="0"/>
          <w:numId w:val="35"/>
        </w:numPr>
        <w:tabs>
          <w:tab w:val="num" w:pos="1080"/>
        </w:tabs>
        <w:jc w:val="both"/>
        <w:rPr>
          <w:rFonts w:ascii="Arial" w:hAnsi="Arial" w:cs="Arial"/>
          <w:szCs w:val="24"/>
        </w:rPr>
      </w:pPr>
      <w:r w:rsidRPr="00F176EF">
        <w:rPr>
          <w:rFonts w:ascii="Arial" w:hAnsi="Arial" w:cs="Arial"/>
          <w:szCs w:val="24"/>
          <w:u w:val="single"/>
        </w:rPr>
        <w:t>Professional Liability Insurance:</w:t>
      </w:r>
      <w:r w:rsidRPr="00F176EF">
        <w:rPr>
          <w:rFonts w:ascii="Arial" w:hAnsi="Arial" w:cs="Arial"/>
          <w:szCs w:val="24"/>
        </w:rPr>
        <w:t xml:space="preserve">  A policy of Errors and Omissions Liability Insurance appropriate to the </w:t>
      </w:r>
      <w:r w:rsidRPr="00F176EF" w:rsidR="00141B30">
        <w:rPr>
          <w:rFonts w:ascii="Arial" w:hAnsi="Arial" w:cs="Arial"/>
          <w:szCs w:val="24"/>
        </w:rPr>
        <w:t>Agency</w:t>
      </w:r>
      <w:r w:rsidRPr="00F176EF">
        <w:rPr>
          <w:rFonts w:ascii="Arial" w:hAnsi="Arial" w:cs="Arial"/>
          <w:szCs w:val="24"/>
        </w:rPr>
        <w:t xml:space="preserve">’s profession.  Coverage should be for a professional error, act, or omission arising out of the </w:t>
      </w:r>
      <w:r w:rsidR="00E4038E">
        <w:rPr>
          <w:rFonts w:ascii="Arial" w:hAnsi="Arial" w:cs="Arial"/>
          <w:szCs w:val="24"/>
        </w:rPr>
        <w:t>S</w:t>
      </w:r>
      <w:r w:rsidRPr="00F176EF">
        <w:rPr>
          <w:rFonts w:ascii="Arial" w:hAnsi="Arial" w:cs="Arial"/>
          <w:szCs w:val="24"/>
        </w:rPr>
        <w:t xml:space="preserve">cope of </w:t>
      </w:r>
      <w:r w:rsidR="00E4038E">
        <w:rPr>
          <w:rFonts w:ascii="Arial" w:hAnsi="Arial" w:cs="Arial"/>
          <w:szCs w:val="24"/>
        </w:rPr>
        <w:t>W</w:t>
      </w:r>
      <w:r w:rsidRPr="00F176EF">
        <w:rPr>
          <w:rFonts w:ascii="Arial" w:hAnsi="Arial" w:cs="Arial"/>
          <w:szCs w:val="24"/>
        </w:rPr>
        <w:t>ork shown in the Contract, with the following minimum coverage:</w:t>
      </w:r>
    </w:p>
    <w:p w:rsidRPr="00F176EF" w:rsidR="005E7F00" w:rsidP="005E7F00" w:rsidRDefault="005E7F00" w14:paraId="3672E47D" w14:textId="77777777">
      <w:pPr>
        <w:ind w:left="1080" w:hanging="360"/>
        <w:jc w:val="both"/>
        <w:rPr>
          <w:rFonts w:ascii="Arial" w:hAnsi="Arial" w:cs="Arial"/>
          <w:szCs w:val="24"/>
          <w:u w:val="single"/>
        </w:rPr>
      </w:pPr>
    </w:p>
    <w:p w:rsidRPr="00F176EF" w:rsidR="005E7F00" w:rsidP="005E7F00" w:rsidRDefault="005E7F00" w14:paraId="70B45E02" w14:textId="77777777">
      <w:pPr>
        <w:ind w:left="1080" w:hanging="360"/>
        <w:jc w:val="center"/>
        <w:rPr>
          <w:rFonts w:ascii="Arial" w:hAnsi="Arial" w:cs="Arial"/>
          <w:szCs w:val="24"/>
        </w:rPr>
      </w:pPr>
      <w:r w:rsidRPr="00F176EF">
        <w:rPr>
          <w:rFonts w:ascii="Arial" w:hAnsi="Arial" w:cs="Arial"/>
          <w:szCs w:val="24"/>
        </w:rPr>
        <w:t>$1,000,000 each Claim</w:t>
      </w:r>
    </w:p>
    <w:p w:rsidRPr="00F176EF" w:rsidR="005E7F00" w:rsidP="005E7F00" w:rsidRDefault="005E7F00" w14:paraId="52876152" w14:textId="77777777">
      <w:pPr>
        <w:ind w:left="1080" w:hanging="360"/>
        <w:jc w:val="both"/>
        <w:rPr>
          <w:rFonts w:ascii="Arial" w:hAnsi="Arial" w:cs="Arial"/>
          <w:szCs w:val="24"/>
        </w:rPr>
      </w:pPr>
    </w:p>
    <w:p w:rsidRPr="00F176EF" w:rsidR="005E7F00" w:rsidP="005E7F00" w:rsidRDefault="005E7F00" w14:paraId="2EAD6487" w14:textId="3C87C027">
      <w:pPr>
        <w:pStyle w:val="BodyTextIndent"/>
        <w:ind w:left="1080"/>
        <w:rPr>
          <w:rFonts w:cs="Arial"/>
          <w:szCs w:val="24"/>
        </w:rPr>
      </w:pPr>
      <w:r w:rsidRPr="00F176EF">
        <w:rPr>
          <w:rFonts w:cs="Arial"/>
          <w:color w:val="000000"/>
          <w:szCs w:val="24"/>
        </w:rPr>
        <w:t xml:space="preserve">If the Professional Liability Insurance policy is written on a claims-made form, the </w:t>
      </w:r>
      <w:r w:rsidRPr="00F176EF" w:rsidR="00141B30">
        <w:rPr>
          <w:rFonts w:cs="Arial"/>
          <w:color w:val="000000"/>
          <w:szCs w:val="24"/>
        </w:rPr>
        <w:t>Agency</w:t>
      </w:r>
      <w:r w:rsidRPr="00F176EF">
        <w:rPr>
          <w:rFonts w:cs="Arial"/>
          <w:color w:val="000000"/>
          <w:szCs w:val="24"/>
        </w:rPr>
        <w:t xml:space="preserve"> warrants continuation of coverage, either through policy renewals or the purchase of an extended reporting period (“tail”) for a minimum of three (3) years from the date of completion of the work authorized by the Contract.  </w:t>
      </w:r>
      <w:proofErr w:type="gramStart"/>
      <w:r w:rsidRPr="00F176EF">
        <w:rPr>
          <w:rFonts w:cs="Arial"/>
          <w:color w:val="000000"/>
          <w:szCs w:val="24"/>
        </w:rPr>
        <w:t>In the event that</w:t>
      </w:r>
      <w:proofErr w:type="gramEnd"/>
      <w:r w:rsidRPr="00F176EF">
        <w:rPr>
          <w:rFonts w:cs="Arial"/>
          <w:color w:val="000000"/>
          <w:szCs w:val="24"/>
        </w:rPr>
        <w:t xml:space="preserve"> the </w:t>
      </w:r>
      <w:r w:rsidRPr="00F176EF" w:rsidR="00141B30">
        <w:rPr>
          <w:rFonts w:cs="Arial"/>
          <w:color w:val="000000"/>
          <w:szCs w:val="24"/>
        </w:rPr>
        <w:t>Agency</w:t>
      </w:r>
      <w:r w:rsidRPr="00F176EF">
        <w:rPr>
          <w:rFonts w:cs="Arial"/>
          <w:color w:val="000000"/>
          <w:szCs w:val="24"/>
        </w:rPr>
        <w:t xml:space="preserve"> is authorized to engage </w:t>
      </w:r>
      <w:r w:rsidRPr="00F176EF" w:rsidR="00141B30">
        <w:rPr>
          <w:rFonts w:cs="Arial"/>
          <w:color w:val="000000"/>
          <w:szCs w:val="24"/>
        </w:rPr>
        <w:t>subconsultant</w:t>
      </w:r>
      <w:r w:rsidRPr="00F176EF">
        <w:rPr>
          <w:rFonts w:cs="Arial"/>
          <w:color w:val="000000"/>
          <w:szCs w:val="24"/>
        </w:rPr>
        <w:t xml:space="preserve">s, each </w:t>
      </w:r>
      <w:r w:rsidRPr="00F176EF" w:rsidR="00141B30">
        <w:rPr>
          <w:rFonts w:cs="Arial"/>
          <w:color w:val="000000"/>
          <w:szCs w:val="24"/>
        </w:rPr>
        <w:t>subconsultant</w:t>
      </w:r>
      <w:r w:rsidRPr="00F176EF">
        <w:rPr>
          <w:rFonts w:cs="Arial"/>
          <w:szCs w:val="24"/>
        </w:rPr>
        <w:t xml:space="preserve"> shall provide evidence of separate professional liability coverage equal to the levels specified above, unless such requirement is waived in writing by </w:t>
      </w:r>
      <w:r w:rsidR="006C0E0B">
        <w:rPr>
          <w:rFonts w:cs="Arial"/>
          <w:szCs w:val="24"/>
        </w:rPr>
        <w:t>SHA</w:t>
      </w:r>
      <w:r w:rsidRPr="00F176EF">
        <w:rPr>
          <w:rFonts w:cs="Arial"/>
          <w:szCs w:val="24"/>
        </w:rPr>
        <w:t>.</w:t>
      </w:r>
    </w:p>
    <w:p w:rsidRPr="00F176EF" w:rsidR="005E7F00" w:rsidP="005E7F00" w:rsidRDefault="005E7F00" w14:paraId="4CF64B6F" w14:textId="77777777">
      <w:pPr>
        <w:ind w:left="1080" w:hanging="360"/>
        <w:jc w:val="both"/>
        <w:rPr>
          <w:rFonts w:ascii="Arial" w:hAnsi="Arial" w:cs="Arial"/>
          <w:szCs w:val="24"/>
        </w:rPr>
      </w:pPr>
    </w:p>
    <w:p w:rsidRPr="00F176EF" w:rsidR="005E7F00" w:rsidP="00CC3FE7" w:rsidRDefault="005E7F00" w14:paraId="19205001" w14:textId="696078F8">
      <w:pPr>
        <w:autoSpaceDE w:val="0"/>
        <w:autoSpaceDN w:val="0"/>
        <w:adjustRightInd w:val="0"/>
        <w:jc w:val="both"/>
        <w:rPr>
          <w:rFonts w:ascii="Arial" w:hAnsi="Arial" w:cs="Arial"/>
          <w:szCs w:val="24"/>
        </w:rPr>
      </w:pPr>
      <w:r w:rsidRPr="00F176EF">
        <w:rPr>
          <w:rFonts w:ascii="Arial" w:hAnsi="Arial" w:cs="Arial"/>
          <w:szCs w:val="24"/>
        </w:rPr>
        <w:t xml:space="preserve"> </w:t>
      </w:r>
    </w:p>
    <w:p w:rsidRPr="00CC3FE7" w:rsidR="004935D9" w:rsidP="00CC3FE7" w:rsidRDefault="004935D9" w14:paraId="2E193A21" w14:textId="40B48996">
      <w:pPr>
        <w:pStyle w:val="ListParagraph"/>
        <w:numPr>
          <w:ilvl w:val="0"/>
          <w:numId w:val="35"/>
        </w:numPr>
        <w:autoSpaceDE w:val="0"/>
        <w:autoSpaceDN w:val="0"/>
        <w:adjustRightInd w:val="0"/>
        <w:spacing w:after="120"/>
        <w:jc w:val="both"/>
        <w:rPr>
          <w:rFonts w:ascii="Arial" w:hAnsi="Arial" w:cs="Arial"/>
          <w:szCs w:val="24"/>
        </w:rPr>
      </w:pPr>
      <w:r w:rsidRPr="00CC3FE7">
        <w:rPr>
          <w:rFonts w:ascii="Arial" w:hAnsi="Arial" w:cs="Arial"/>
          <w:szCs w:val="24"/>
          <w:u w:val="single"/>
        </w:rPr>
        <w:t>Information Privacy and Security Liability Insurance</w:t>
      </w:r>
      <w:r>
        <w:rPr>
          <w:rFonts w:ascii="Arial" w:hAnsi="Arial" w:cs="Arial"/>
          <w:szCs w:val="24"/>
          <w:u w:val="single"/>
        </w:rPr>
        <w:t>:</w:t>
      </w:r>
      <w:r w:rsidRPr="00CC3FE7">
        <w:rPr>
          <w:rFonts w:ascii="Arial" w:hAnsi="Arial" w:cs="Arial"/>
          <w:szCs w:val="24"/>
        </w:rPr>
        <w:t xml:space="preserve"> A policy of Cyber Liability, or Information Security and Privacy, insurance, including both first- and third-party coverage, and covering claims involving privacy violations, information theft, damage to or destruction of electronic information, extortion and network security with minimum limits of $1,000,000 on each occurrence.  </w:t>
      </w:r>
    </w:p>
    <w:p w:rsidRPr="00CC3FE7" w:rsidR="004935D9" w:rsidP="004935D9" w:rsidRDefault="004935D9" w14:paraId="18D7E207" w14:textId="77777777">
      <w:pPr>
        <w:autoSpaceDE w:val="0"/>
        <w:autoSpaceDN w:val="0"/>
        <w:adjustRightInd w:val="0"/>
        <w:spacing w:after="120"/>
        <w:ind w:left="1080"/>
        <w:jc w:val="both"/>
        <w:rPr>
          <w:rFonts w:ascii="Arial" w:hAnsi="Arial" w:cs="Arial"/>
          <w:szCs w:val="24"/>
        </w:rPr>
      </w:pPr>
      <w:r w:rsidRPr="00CC3FE7">
        <w:rPr>
          <w:rFonts w:ascii="Arial" w:hAnsi="Arial" w:cs="Arial"/>
          <w:szCs w:val="24"/>
        </w:rPr>
        <w:t xml:space="preserve">Coverage may be provided by either a stand-alone policy or included within the Professional Liability policy. </w:t>
      </w:r>
    </w:p>
    <w:p w:rsidRPr="00F176EF" w:rsidR="005E7F00" w:rsidP="005E7F00" w:rsidRDefault="005E7F00" w14:paraId="07A9E99E" w14:textId="77777777">
      <w:pPr>
        <w:pStyle w:val="ListParagraph"/>
        <w:ind w:left="3960"/>
        <w:rPr>
          <w:rFonts w:ascii="Arial" w:hAnsi="Arial" w:cs="Arial"/>
          <w:szCs w:val="24"/>
        </w:rPr>
      </w:pPr>
    </w:p>
    <w:p w:rsidRPr="00F176EF" w:rsidR="005E7F00" w:rsidP="005E7F00" w:rsidRDefault="005E7F00" w14:paraId="1C740F2B" w14:textId="77777777">
      <w:pPr>
        <w:pStyle w:val="ListParagraph"/>
        <w:ind w:left="3960"/>
        <w:rPr>
          <w:rFonts w:ascii="Arial" w:hAnsi="Arial" w:cs="Arial"/>
          <w:szCs w:val="24"/>
        </w:rPr>
      </w:pPr>
    </w:p>
    <w:p w:rsidRPr="00F176EF" w:rsidR="005E7F00" w:rsidP="005E7F00" w:rsidRDefault="005E7F00" w14:paraId="2B76A403" w14:textId="350DB256">
      <w:pPr>
        <w:pStyle w:val="ListParagraph"/>
        <w:numPr>
          <w:ilvl w:val="0"/>
          <w:numId w:val="35"/>
        </w:numPr>
        <w:tabs>
          <w:tab w:val="num" w:pos="1080"/>
        </w:tabs>
        <w:jc w:val="both"/>
        <w:rPr>
          <w:rFonts w:ascii="Arial" w:hAnsi="Arial" w:cs="Arial"/>
          <w:szCs w:val="24"/>
          <w:u w:val="single"/>
        </w:rPr>
      </w:pPr>
      <w:r w:rsidRPr="00F176EF">
        <w:rPr>
          <w:rFonts w:ascii="Arial" w:hAnsi="Arial" w:cs="Arial"/>
          <w:szCs w:val="24"/>
          <w:u w:val="single"/>
        </w:rPr>
        <w:t>Commercial Crime Insurance/Employee Theft Insurance.</w:t>
      </w:r>
      <w:r w:rsidRPr="00F176EF">
        <w:rPr>
          <w:rFonts w:ascii="Arial" w:hAnsi="Arial" w:cs="Arial"/>
          <w:szCs w:val="24"/>
        </w:rPr>
        <w:t xml:space="preserve">  When applicable, a policy of Commercial Crime Insurance/Employee Theft Insurance including third party coverage in favor of </w:t>
      </w:r>
      <w:r w:rsidR="006C0E0B">
        <w:rPr>
          <w:rFonts w:ascii="Arial" w:hAnsi="Arial" w:cs="Arial"/>
          <w:szCs w:val="24"/>
        </w:rPr>
        <w:t>SHA</w:t>
      </w:r>
      <w:r w:rsidRPr="00F176EF">
        <w:rPr>
          <w:rFonts w:ascii="Arial" w:hAnsi="Arial" w:cs="Arial"/>
          <w:szCs w:val="24"/>
        </w:rPr>
        <w:t xml:space="preserve"> with the following minimum coverage:</w:t>
      </w:r>
    </w:p>
    <w:p w:rsidRPr="00F176EF" w:rsidR="005E7F00" w:rsidP="005E7F00" w:rsidRDefault="005E7F00" w14:paraId="017ED432" w14:textId="77777777">
      <w:pPr>
        <w:pStyle w:val="ListParagraph"/>
        <w:ind w:left="1080"/>
        <w:jc w:val="both"/>
        <w:rPr>
          <w:rFonts w:ascii="Arial" w:hAnsi="Arial" w:cs="Arial"/>
          <w:szCs w:val="24"/>
          <w:u w:val="single"/>
        </w:rPr>
      </w:pPr>
    </w:p>
    <w:p w:rsidRPr="00F176EF" w:rsidR="005E7F00" w:rsidP="005E7F00" w:rsidRDefault="005E7F00" w14:paraId="799F321D" w14:textId="77777777">
      <w:pPr>
        <w:pStyle w:val="ListParagraph"/>
        <w:ind w:left="3960"/>
        <w:rPr>
          <w:rFonts w:ascii="Arial" w:hAnsi="Arial" w:cs="Arial"/>
          <w:szCs w:val="24"/>
        </w:rPr>
      </w:pPr>
      <w:r w:rsidRPr="00F176EF">
        <w:rPr>
          <w:rFonts w:ascii="Arial" w:hAnsi="Arial" w:cs="Arial"/>
          <w:szCs w:val="24"/>
        </w:rPr>
        <w:t>$1,000,000 per claim / aggregate</w:t>
      </w:r>
    </w:p>
    <w:p w:rsidRPr="00F176EF" w:rsidR="005E7F00" w:rsidP="005E7F00" w:rsidRDefault="005E7F00" w14:paraId="6B528C54" w14:textId="77777777">
      <w:pPr>
        <w:ind w:left="1080" w:hanging="360"/>
        <w:jc w:val="center"/>
        <w:rPr>
          <w:rFonts w:ascii="Arial" w:hAnsi="Arial" w:cs="Arial"/>
          <w:color w:val="FF0000"/>
          <w:szCs w:val="24"/>
        </w:rPr>
      </w:pPr>
    </w:p>
    <w:p w:rsidRPr="00F176EF" w:rsidR="005E7F00" w:rsidP="005E7F00" w:rsidRDefault="005E7F00" w14:paraId="58DE5964" w14:textId="05695127">
      <w:pPr>
        <w:ind w:left="720" w:hanging="360"/>
        <w:jc w:val="both"/>
        <w:rPr>
          <w:rFonts w:ascii="Arial" w:hAnsi="Arial" w:cs="Arial"/>
          <w:szCs w:val="24"/>
        </w:rPr>
      </w:pPr>
      <w:r w:rsidRPr="00F176EF">
        <w:rPr>
          <w:rFonts w:ascii="Arial" w:hAnsi="Arial" w:cs="Arial"/>
          <w:szCs w:val="24"/>
        </w:rPr>
        <w:t xml:space="preserve">C. </w:t>
      </w:r>
      <w:r w:rsidR="006C0E0B">
        <w:rPr>
          <w:rFonts w:ascii="Arial" w:hAnsi="Arial" w:cs="Arial"/>
          <w:szCs w:val="24"/>
          <w:u w:val="single"/>
        </w:rPr>
        <w:t>SHA</w:t>
      </w:r>
      <w:r w:rsidRPr="00F176EF">
        <w:rPr>
          <w:rFonts w:ascii="Arial" w:hAnsi="Arial" w:cs="Arial"/>
          <w:szCs w:val="24"/>
          <w:u w:val="single"/>
        </w:rPr>
        <w:t xml:space="preserve"> As Additional Insured</w:t>
      </w:r>
      <w:r w:rsidRPr="00F176EF">
        <w:rPr>
          <w:rFonts w:ascii="Arial" w:hAnsi="Arial" w:cs="Arial"/>
          <w:szCs w:val="24"/>
        </w:rPr>
        <w:t xml:space="preserve">:  All liability policies except Professional Liability and Workers Compensation shall be endorsed to include </w:t>
      </w:r>
      <w:r w:rsidR="006C0E0B">
        <w:rPr>
          <w:rFonts w:ascii="Arial" w:hAnsi="Arial" w:cs="Arial"/>
          <w:szCs w:val="24"/>
        </w:rPr>
        <w:t>SHA</w:t>
      </w:r>
      <w:r w:rsidRPr="00F176EF">
        <w:rPr>
          <w:rFonts w:ascii="Arial" w:hAnsi="Arial" w:cs="Arial"/>
          <w:szCs w:val="24"/>
        </w:rPr>
        <w:t xml:space="preserve"> as additional insured on a primary and non</w:t>
      </w:r>
      <w:r w:rsidR="006C0E0B">
        <w:rPr>
          <w:rFonts w:ascii="Arial" w:hAnsi="Arial" w:cs="Arial"/>
          <w:szCs w:val="24"/>
        </w:rPr>
        <w:t>-</w:t>
      </w:r>
      <w:r w:rsidRPr="00F176EF">
        <w:rPr>
          <w:rFonts w:ascii="Arial" w:hAnsi="Arial" w:cs="Arial"/>
          <w:szCs w:val="24"/>
        </w:rPr>
        <w:t xml:space="preserve">contributory basis for Work performed in accordance with the Contract documents, and all insurance certificates shall evidence the </w:t>
      </w:r>
      <w:r w:rsidR="006C0E0B">
        <w:rPr>
          <w:rFonts w:ascii="Arial" w:hAnsi="Arial" w:cs="Arial"/>
          <w:szCs w:val="24"/>
        </w:rPr>
        <w:t>SHA</w:t>
      </w:r>
      <w:r w:rsidRPr="00F176EF">
        <w:rPr>
          <w:rFonts w:ascii="Arial" w:hAnsi="Arial" w:cs="Arial"/>
          <w:szCs w:val="24"/>
        </w:rPr>
        <w:t xml:space="preserve"> as additional insured.</w:t>
      </w:r>
    </w:p>
    <w:p w:rsidRPr="00F176EF" w:rsidR="005E7F00" w:rsidP="005E7F00" w:rsidRDefault="005E7F00" w14:paraId="65183A4D" w14:textId="77777777">
      <w:pPr>
        <w:jc w:val="both"/>
        <w:rPr>
          <w:rFonts w:ascii="Arial" w:hAnsi="Arial" w:cs="Arial"/>
          <w:szCs w:val="24"/>
          <w:u w:val="single"/>
        </w:rPr>
      </w:pPr>
    </w:p>
    <w:p w:rsidRPr="00F176EF" w:rsidR="005E7F00" w:rsidP="005E7F00" w:rsidRDefault="005E7F00" w14:paraId="6D81882B" w14:textId="77777777">
      <w:pPr>
        <w:ind w:left="720" w:hanging="360"/>
        <w:jc w:val="both"/>
        <w:rPr>
          <w:rFonts w:ascii="Arial" w:hAnsi="Arial" w:cs="Arial"/>
          <w:szCs w:val="24"/>
        </w:rPr>
      </w:pPr>
      <w:r w:rsidRPr="00F176EF">
        <w:rPr>
          <w:rFonts w:ascii="Arial" w:hAnsi="Arial" w:cs="Arial"/>
          <w:szCs w:val="24"/>
        </w:rPr>
        <w:t xml:space="preserve">D. </w:t>
      </w:r>
      <w:r w:rsidRPr="00F176EF">
        <w:rPr>
          <w:rFonts w:ascii="Arial" w:hAnsi="Arial" w:cs="Arial"/>
          <w:szCs w:val="24"/>
          <w:u w:val="single"/>
        </w:rPr>
        <w:t>Waiver of Subrogation</w:t>
      </w:r>
      <w:r w:rsidRPr="00F176EF">
        <w:rPr>
          <w:rFonts w:ascii="Arial" w:hAnsi="Arial" w:cs="Arial"/>
          <w:szCs w:val="24"/>
        </w:rPr>
        <w:t xml:space="preserve">:  </w:t>
      </w:r>
      <w:r w:rsidRPr="00F176EF" w:rsidR="00141B30">
        <w:rPr>
          <w:rFonts w:ascii="Arial" w:hAnsi="Arial" w:cs="Arial"/>
          <w:szCs w:val="24"/>
        </w:rPr>
        <w:t>Agency</w:t>
      </w:r>
      <w:r w:rsidRPr="00F176EF">
        <w:rPr>
          <w:rFonts w:ascii="Arial" w:hAnsi="Arial" w:cs="Arial"/>
          <w:szCs w:val="24"/>
        </w:rPr>
        <w:t>’s policy shall provide waiver of subrogation by endorsement or otherwise.</w:t>
      </w:r>
    </w:p>
    <w:p w:rsidRPr="00F176EF" w:rsidR="005E7F00" w:rsidP="005E7F00" w:rsidRDefault="005E7F00" w14:paraId="1D51BE8D" w14:textId="77777777">
      <w:pPr>
        <w:ind w:left="720" w:hanging="360"/>
        <w:jc w:val="both"/>
        <w:rPr>
          <w:rFonts w:ascii="Arial" w:hAnsi="Arial" w:cs="Arial"/>
          <w:szCs w:val="24"/>
        </w:rPr>
      </w:pPr>
    </w:p>
    <w:p w:rsidRPr="00F176EF" w:rsidR="005E7F00" w:rsidP="005E7F00" w:rsidRDefault="005E7F00" w14:paraId="6407F479" w14:textId="2140E0C5">
      <w:pPr>
        <w:pStyle w:val="ListParagraph"/>
        <w:suppressAutoHyphens/>
        <w:ind w:hanging="360"/>
        <w:contextualSpacing/>
        <w:rPr>
          <w:rFonts w:ascii="Arial" w:hAnsi="Arial" w:cs="Arial"/>
          <w:szCs w:val="24"/>
        </w:rPr>
      </w:pPr>
      <w:r w:rsidRPr="00F176EF">
        <w:rPr>
          <w:rFonts w:ascii="Arial" w:hAnsi="Arial" w:cs="Arial"/>
          <w:szCs w:val="24"/>
        </w:rPr>
        <w:t xml:space="preserve">E.  </w:t>
      </w:r>
      <w:r w:rsidRPr="00F176EF">
        <w:rPr>
          <w:rFonts w:ascii="Arial" w:hAnsi="Arial" w:cs="Arial"/>
          <w:szCs w:val="24"/>
          <w:u w:val="single"/>
        </w:rPr>
        <w:t>Deductibles or Self-Insured Retention:</w:t>
      </w:r>
      <w:r w:rsidRPr="00F176EF">
        <w:rPr>
          <w:rFonts w:ascii="Arial" w:hAnsi="Arial" w:cs="Arial"/>
          <w:szCs w:val="24"/>
        </w:rPr>
        <w:t xml:space="preserve"> Any deductibles or self-insured retentions $25,000 or higher must be declared </w:t>
      </w:r>
      <w:proofErr w:type="gramStart"/>
      <w:r w:rsidRPr="00F176EF">
        <w:rPr>
          <w:rFonts w:ascii="Arial" w:hAnsi="Arial" w:cs="Arial"/>
          <w:szCs w:val="24"/>
        </w:rPr>
        <w:t>to, and</w:t>
      </w:r>
      <w:proofErr w:type="gramEnd"/>
      <w:r w:rsidRPr="00F176EF">
        <w:rPr>
          <w:rFonts w:ascii="Arial" w:hAnsi="Arial" w:cs="Arial"/>
          <w:szCs w:val="24"/>
        </w:rPr>
        <w:t xml:space="preserve"> approved by the </w:t>
      </w:r>
      <w:r w:rsidR="006C0E0B">
        <w:rPr>
          <w:rFonts w:ascii="Arial" w:hAnsi="Arial" w:cs="Arial"/>
          <w:szCs w:val="24"/>
        </w:rPr>
        <w:t>SHA</w:t>
      </w:r>
      <w:r w:rsidRPr="00F176EF">
        <w:rPr>
          <w:rFonts w:ascii="Arial" w:hAnsi="Arial" w:cs="Arial"/>
          <w:szCs w:val="24"/>
        </w:rPr>
        <w:t xml:space="preserve">.  The deductible and/or self-insured retention of the policies shall not limit or apply to the </w:t>
      </w:r>
      <w:r w:rsidRPr="00F176EF" w:rsidR="00141B30">
        <w:rPr>
          <w:rFonts w:ascii="Arial" w:hAnsi="Arial" w:cs="Arial"/>
          <w:szCs w:val="24"/>
        </w:rPr>
        <w:t>Agency</w:t>
      </w:r>
      <w:r w:rsidRPr="00F176EF">
        <w:rPr>
          <w:rFonts w:ascii="Arial" w:hAnsi="Arial" w:cs="Arial"/>
          <w:szCs w:val="24"/>
        </w:rPr>
        <w:t xml:space="preserve">’s liability to the </w:t>
      </w:r>
      <w:r w:rsidR="006C0E0B">
        <w:rPr>
          <w:rFonts w:ascii="Arial" w:hAnsi="Arial" w:cs="Arial"/>
          <w:szCs w:val="24"/>
        </w:rPr>
        <w:t>SHA</w:t>
      </w:r>
      <w:r w:rsidRPr="00F176EF">
        <w:rPr>
          <w:rFonts w:ascii="Arial" w:hAnsi="Arial" w:cs="Arial"/>
          <w:szCs w:val="24"/>
        </w:rPr>
        <w:t xml:space="preserve">.  Payment of deductibles shall be the responsibility of the </w:t>
      </w:r>
      <w:r w:rsidRPr="00F176EF" w:rsidR="00141B30">
        <w:rPr>
          <w:rFonts w:ascii="Arial" w:hAnsi="Arial" w:cs="Arial"/>
          <w:szCs w:val="24"/>
        </w:rPr>
        <w:t>Agency</w:t>
      </w:r>
      <w:r w:rsidR="00FE1335">
        <w:rPr>
          <w:rFonts w:ascii="Arial" w:hAnsi="Arial" w:cs="Arial"/>
          <w:szCs w:val="24"/>
        </w:rPr>
        <w:t>.</w:t>
      </w:r>
    </w:p>
    <w:p w:rsidRPr="00F176EF" w:rsidR="005E7F00" w:rsidP="005E7F00" w:rsidRDefault="005E7F00" w14:paraId="203AAA37" w14:textId="77777777">
      <w:pPr>
        <w:pStyle w:val="ListParagraph"/>
        <w:suppressAutoHyphens/>
        <w:contextualSpacing/>
        <w:rPr>
          <w:rFonts w:ascii="Arial" w:hAnsi="Arial" w:cs="Arial"/>
          <w:szCs w:val="24"/>
        </w:rPr>
      </w:pPr>
    </w:p>
    <w:p w:rsidRPr="00F176EF" w:rsidR="005E7F00" w:rsidP="005E7F00" w:rsidRDefault="005E7F00" w14:paraId="05A0B4CF" w14:textId="68BEA223">
      <w:pPr>
        <w:pStyle w:val="ListParagraph"/>
        <w:suppressAutoHyphens/>
        <w:ind w:hanging="360"/>
        <w:contextualSpacing/>
        <w:jc w:val="both"/>
        <w:rPr>
          <w:rFonts w:ascii="Arial" w:hAnsi="Arial" w:cs="Arial"/>
          <w:szCs w:val="24"/>
        </w:rPr>
      </w:pPr>
      <w:r w:rsidRPr="00F176EF">
        <w:rPr>
          <w:rFonts w:ascii="Arial" w:hAnsi="Arial" w:cs="Arial"/>
          <w:szCs w:val="24"/>
        </w:rPr>
        <w:t>F.</w:t>
      </w:r>
      <w:r w:rsidRPr="00F176EF">
        <w:rPr>
          <w:rFonts w:ascii="Arial" w:hAnsi="Arial" w:cs="Arial"/>
          <w:szCs w:val="24"/>
        </w:rPr>
        <w:tab/>
      </w:r>
      <w:r w:rsidRPr="00F176EF">
        <w:rPr>
          <w:rFonts w:ascii="Arial" w:hAnsi="Arial" w:cs="Arial"/>
          <w:szCs w:val="24"/>
          <w:u w:val="single"/>
        </w:rPr>
        <w:t>No Limitation of Liability</w:t>
      </w:r>
      <w:r w:rsidR="00082534">
        <w:rPr>
          <w:rFonts w:ascii="Arial" w:hAnsi="Arial" w:cs="Arial"/>
          <w:szCs w:val="24"/>
          <w:u w:val="single"/>
        </w:rPr>
        <w:t>:</w:t>
      </w:r>
      <w:r w:rsidRPr="00082534">
        <w:rPr>
          <w:rFonts w:ascii="Arial" w:hAnsi="Arial" w:cs="Arial"/>
          <w:szCs w:val="24"/>
        </w:rPr>
        <w:t xml:space="preserve"> </w:t>
      </w:r>
      <w:r w:rsidRPr="00F176EF">
        <w:rPr>
          <w:rFonts w:ascii="Arial" w:hAnsi="Arial" w:cs="Arial"/>
          <w:iCs/>
          <w:szCs w:val="24"/>
        </w:rPr>
        <w:t xml:space="preserve">The limits of liability specified herein are minimum limits only.  Such minimum limits of liability requirements shall not be construed to limit the liability of the </w:t>
      </w:r>
      <w:r w:rsidRPr="00F176EF" w:rsidR="00141B30">
        <w:rPr>
          <w:rFonts w:ascii="Arial" w:hAnsi="Arial" w:cs="Arial"/>
          <w:iCs/>
          <w:szCs w:val="24"/>
        </w:rPr>
        <w:t>Agency</w:t>
      </w:r>
      <w:r w:rsidRPr="00F176EF">
        <w:rPr>
          <w:rFonts w:ascii="Arial" w:hAnsi="Arial" w:cs="Arial"/>
          <w:iCs/>
          <w:szCs w:val="24"/>
        </w:rPr>
        <w:t xml:space="preserve"> or of any of their respective insurers.  The </w:t>
      </w:r>
      <w:r w:rsidRPr="00F176EF" w:rsidR="00141B30">
        <w:rPr>
          <w:rFonts w:ascii="Arial" w:hAnsi="Arial" w:cs="Arial"/>
          <w:iCs/>
          <w:szCs w:val="24"/>
        </w:rPr>
        <w:t>Agency</w:t>
      </w:r>
      <w:r w:rsidRPr="00F176EF">
        <w:rPr>
          <w:rFonts w:ascii="Arial" w:hAnsi="Arial" w:cs="Arial"/>
          <w:iCs/>
          <w:szCs w:val="24"/>
        </w:rPr>
        <w:t xml:space="preserve"> shall include the </w:t>
      </w:r>
      <w:r w:rsidR="006C0E0B">
        <w:rPr>
          <w:rFonts w:ascii="Arial" w:hAnsi="Arial" w:cs="Arial"/>
          <w:iCs/>
          <w:szCs w:val="24"/>
        </w:rPr>
        <w:t>SHA</w:t>
      </w:r>
      <w:r w:rsidRPr="00F176EF">
        <w:rPr>
          <w:rFonts w:ascii="Arial" w:hAnsi="Arial" w:cs="Arial"/>
          <w:iCs/>
          <w:szCs w:val="24"/>
        </w:rPr>
        <w:t xml:space="preserve"> </w:t>
      </w:r>
      <w:r w:rsidRPr="00F176EF" w:rsidR="008E4C7E">
        <w:rPr>
          <w:rFonts w:ascii="Arial" w:hAnsi="Arial" w:cs="Arial"/>
          <w:iCs/>
          <w:szCs w:val="24"/>
        </w:rPr>
        <w:t xml:space="preserve">as </w:t>
      </w:r>
      <w:r w:rsidRPr="00F176EF">
        <w:rPr>
          <w:rFonts w:ascii="Arial" w:hAnsi="Arial" w:cs="Arial"/>
          <w:iCs/>
          <w:szCs w:val="24"/>
        </w:rPr>
        <w:t xml:space="preserve">an additional insured for primary and non-contributory limits of liability for the full valid and collectible limits of liability maintained by the </w:t>
      </w:r>
      <w:r w:rsidRPr="00F176EF" w:rsidR="00141B30">
        <w:rPr>
          <w:rFonts w:ascii="Arial" w:hAnsi="Arial" w:cs="Arial"/>
          <w:iCs/>
          <w:szCs w:val="24"/>
        </w:rPr>
        <w:t>Agency</w:t>
      </w:r>
      <w:r w:rsidRPr="00F176EF">
        <w:rPr>
          <w:rFonts w:ascii="Arial" w:hAnsi="Arial" w:cs="Arial"/>
          <w:iCs/>
          <w:szCs w:val="24"/>
        </w:rPr>
        <w:t xml:space="preserve"> whether such limits are primary, excess, contingent or otherwise.  This provision shall apply regardless of whether limits maintained by the </w:t>
      </w:r>
      <w:r w:rsidRPr="00F176EF" w:rsidR="00141B30">
        <w:rPr>
          <w:rFonts w:ascii="Arial" w:hAnsi="Arial" w:cs="Arial"/>
          <w:iCs/>
          <w:szCs w:val="24"/>
        </w:rPr>
        <w:t>Agency</w:t>
      </w:r>
      <w:r w:rsidRPr="00F176EF">
        <w:rPr>
          <w:rFonts w:ascii="Arial" w:hAnsi="Arial" w:cs="Arial"/>
          <w:iCs/>
          <w:szCs w:val="24"/>
        </w:rPr>
        <w:t xml:space="preserve"> are greater than the minimum limits required by this Contract, and regardless of whether the certification of insurance by the </w:t>
      </w:r>
      <w:r w:rsidRPr="00F176EF" w:rsidR="00141B30">
        <w:rPr>
          <w:rFonts w:ascii="Arial" w:hAnsi="Arial" w:cs="Arial"/>
          <w:iCs/>
          <w:szCs w:val="24"/>
        </w:rPr>
        <w:t>Agency</w:t>
      </w:r>
      <w:r w:rsidRPr="00F176EF">
        <w:rPr>
          <w:rFonts w:ascii="Arial" w:hAnsi="Arial" w:cs="Arial"/>
          <w:iCs/>
          <w:szCs w:val="24"/>
        </w:rPr>
        <w:t xml:space="preserve"> specifies lower minimum limits than those specified for or maintained by the </w:t>
      </w:r>
      <w:r w:rsidRPr="00F176EF" w:rsidR="00141B30">
        <w:rPr>
          <w:rFonts w:ascii="Arial" w:hAnsi="Arial" w:cs="Arial"/>
          <w:iCs/>
          <w:szCs w:val="24"/>
        </w:rPr>
        <w:t>Agency</w:t>
      </w:r>
      <w:r w:rsidRPr="00F176EF">
        <w:rPr>
          <w:rFonts w:ascii="Arial" w:hAnsi="Arial" w:cs="Arial"/>
          <w:iCs/>
          <w:szCs w:val="24"/>
        </w:rPr>
        <w:t xml:space="preserve">.    </w:t>
      </w:r>
    </w:p>
    <w:p w:rsidRPr="00F176EF" w:rsidR="005E7F00" w:rsidP="005E7F00" w:rsidRDefault="005E7F00" w14:paraId="01451EDA" w14:textId="77777777">
      <w:pPr>
        <w:pStyle w:val="ListParagraph"/>
        <w:suppressAutoHyphens/>
        <w:contextualSpacing/>
        <w:jc w:val="both"/>
        <w:rPr>
          <w:rFonts w:ascii="Arial" w:hAnsi="Arial" w:cs="Arial"/>
          <w:szCs w:val="24"/>
        </w:rPr>
      </w:pPr>
    </w:p>
    <w:p w:rsidRPr="00F176EF" w:rsidR="005E7F00" w:rsidP="005E7F00" w:rsidRDefault="005E7F00" w14:paraId="53BD46C5" w14:textId="77777777">
      <w:pPr>
        <w:pStyle w:val="ListParagraph"/>
        <w:numPr>
          <w:ilvl w:val="0"/>
          <w:numId w:val="34"/>
        </w:numPr>
        <w:suppressAutoHyphens/>
        <w:contextualSpacing/>
        <w:jc w:val="both"/>
        <w:rPr>
          <w:rFonts w:ascii="Arial" w:hAnsi="Arial" w:cs="Arial"/>
          <w:szCs w:val="24"/>
        </w:rPr>
      </w:pPr>
      <w:r w:rsidRPr="00F176EF">
        <w:rPr>
          <w:rFonts w:ascii="Arial" w:hAnsi="Arial" w:cs="Arial"/>
          <w:szCs w:val="24"/>
          <w:u w:val="single"/>
        </w:rPr>
        <w:t>Proof of Insurance and Insurance Expiration:</w:t>
      </w:r>
    </w:p>
    <w:p w:rsidRPr="00F176EF" w:rsidR="005E7F00" w:rsidP="005E7F00" w:rsidRDefault="005E7F00" w14:paraId="1F50C88A" w14:textId="77777777">
      <w:pPr>
        <w:pStyle w:val="ListParagraph"/>
        <w:suppressAutoHyphens/>
        <w:contextualSpacing/>
        <w:jc w:val="both"/>
        <w:rPr>
          <w:rFonts w:ascii="Arial" w:hAnsi="Arial" w:cs="Arial"/>
          <w:szCs w:val="24"/>
        </w:rPr>
      </w:pPr>
    </w:p>
    <w:p w:rsidRPr="00F176EF" w:rsidR="005E7F00" w:rsidP="005E7F00" w:rsidRDefault="005E7F00" w14:paraId="792A1452" w14:textId="77777777">
      <w:pPr>
        <w:pStyle w:val="BodyText"/>
        <w:numPr>
          <w:ilvl w:val="0"/>
          <w:numId w:val="7"/>
        </w:numPr>
        <w:tabs>
          <w:tab w:val="clear" w:pos="390"/>
          <w:tab w:val="num" w:pos="1110"/>
        </w:tabs>
        <w:suppressAutoHyphens/>
        <w:ind w:left="1110"/>
        <w:rPr>
          <w:rFonts w:ascii="Arial" w:hAnsi="Arial" w:cs="Arial"/>
          <w:sz w:val="24"/>
          <w:szCs w:val="24"/>
        </w:rPr>
      </w:pPr>
      <w:r w:rsidRPr="00F176EF">
        <w:rPr>
          <w:rFonts w:ascii="Arial" w:hAnsi="Arial" w:cs="Arial"/>
          <w:sz w:val="24"/>
          <w:szCs w:val="24"/>
        </w:rPr>
        <w:t xml:space="preserve">The </w:t>
      </w:r>
      <w:r w:rsidRPr="00F176EF" w:rsidR="00141B30">
        <w:rPr>
          <w:rFonts w:ascii="Arial" w:hAnsi="Arial" w:cs="Arial"/>
          <w:sz w:val="24"/>
          <w:szCs w:val="24"/>
        </w:rPr>
        <w:t>Agency</w:t>
      </w:r>
      <w:r w:rsidRPr="00F176EF">
        <w:rPr>
          <w:rFonts w:ascii="Arial" w:hAnsi="Arial" w:cs="Arial"/>
          <w:sz w:val="24"/>
          <w:szCs w:val="24"/>
        </w:rPr>
        <w:t xml:space="preserve"> shall furnish certificates of insurance and policy endorsements as evidence of compliance with the insurance requirements of the Contract.  Such certificates and endorsements must be signed by a person authorized by that insurance company to bind coverage on its behalf.</w:t>
      </w:r>
    </w:p>
    <w:p w:rsidRPr="00F176EF" w:rsidR="005E7F00" w:rsidP="005E7F00" w:rsidRDefault="005E7F00" w14:paraId="5E5A84D9" w14:textId="77777777">
      <w:pPr>
        <w:pStyle w:val="BodyText"/>
        <w:suppressAutoHyphens/>
        <w:ind w:left="30"/>
        <w:rPr>
          <w:rFonts w:ascii="Arial" w:hAnsi="Arial" w:cs="Arial"/>
          <w:sz w:val="24"/>
          <w:szCs w:val="24"/>
        </w:rPr>
      </w:pPr>
    </w:p>
    <w:p w:rsidRPr="00F176EF" w:rsidR="005E7F00" w:rsidP="005E7F00" w:rsidRDefault="005E7F00" w14:paraId="51A76ACC" w14:textId="62C2E348">
      <w:pPr>
        <w:pStyle w:val="BodyText"/>
        <w:numPr>
          <w:ilvl w:val="0"/>
          <w:numId w:val="7"/>
        </w:numPr>
        <w:tabs>
          <w:tab w:val="clear" w:pos="390"/>
          <w:tab w:val="num" w:pos="750"/>
          <w:tab w:val="num" w:pos="1110"/>
        </w:tabs>
        <w:suppressAutoHyphens/>
        <w:ind w:left="1110"/>
        <w:rPr>
          <w:rFonts w:ascii="Arial" w:hAnsi="Arial" w:cs="Arial"/>
          <w:sz w:val="24"/>
          <w:szCs w:val="24"/>
        </w:rPr>
      </w:pPr>
      <w:r w:rsidRPr="00F176EF">
        <w:rPr>
          <w:rFonts w:ascii="Arial" w:hAnsi="Arial" w:cs="Arial"/>
          <w:sz w:val="24"/>
          <w:szCs w:val="24"/>
        </w:rPr>
        <w:t xml:space="preserve">The </w:t>
      </w:r>
      <w:r w:rsidR="006C0E0B">
        <w:rPr>
          <w:rFonts w:ascii="Arial" w:hAnsi="Arial" w:cs="Arial"/>
          <w:sz w:val="24"/>
          <w:szCs w:val="24"/>
        </w:rPr>
        <w:t>SHA</w:t>
      </w:r>
      <w:r w:rsidRPr="00F176EF">
        <w:rPr>
          <w:rFonts w:ascii="Arial" w:hAnsi="Arial" w:cs="Arial"/>
          <w:sz w:val="24"/>
          <w:szCs w:val="24"/>
        </w:rPr>
        <w:t xml:space="preserve"> must be included as an Additional Insured on a primary and non-contributory basis on all Commercial General Liability and Automobile Liability policies of the </w:t>
      </w:r>
      <w:r w:rsidRPr="00F176EF" w:rsidR="00141B30">
        <w:rPr>
          <w:rFonts w:ascii="Arial" w:hAnsi="Arial" w:cs="Arial"/>
          <w:sz w:val="24"/>
          <w:szCs w:val="24"/>
        </w:rPr>
        <w:t>Agency</w:t>
      </w:r>
      <w:r w:rsidRPr="00F176EF">
        <w:rPr>
          <w:rFonts w:ascii="Arial" w:hAnsi="Arial" w:cs="Arial"/>
          <w:sz w:val="24"/>
          <w:szCs w:val="24"/>
        </w:rPr>
        <w:t xml:space="preserve">.  As respects the CGL insurance such additional insured status shall be evidenced by an ISO endorsement form CG2010 or equivalent. </w:t>
      </w:r>
    </w:p>
    <w:p w:rsidRPr="00F176EF" w:rsidR="005E7F00" w:rsidP="005E7F00" w:rsidRDefault="005E7F00" w14:paraId="1EB8F884" w14:textId="77777777">
      <w:pPr>
        <w:pStyle w:val="ListParagraph"/>
        <w:rPr>
          <w:rFonts w:ascii="Arial" w:hAnsi="Arial" w:cs="Arial"/>
          <w:szCs w:val="24"/>
        </w:rPr>
      </w:pPr>
    </w:p>
    <w:p w:rsidRPr="00F176EF" w:rsidR="005E7F00" w:rsidP="005E7F00" w:rsidRDefault="005E7F00" w14:paraId="3922A2B7" w14:textId="77777777">
      <w:pPr>
        <w:pStyle w:val="ListParagraph"/>
        <w:numPr>
          <w:ilvl w:val="0"/>
          <w:numId w:val="7"/>
        </w:numPr>
        <w:tabs>
          <w:tab w:val="clear" w:pos="390"/>
          <w:tab w:val="num" w:pos="1110"/>
        </w:tabs>
        <w:ind w:left="1110"/>
        <w:jc w:val="both"/>
        <w:rPr>
          <w:rFonts w:ascii="Arial" w:hAnsi="Arial" w:cs="Arial"/>
          <w:szCs w:val="24"/>
        </w:rPr>
      </w:pPr>
      <w:r w:rsidRPr="00F176EF">
        <w:rPr>
          <w:rFonts w:ascii="Arial" w:hAnsi="Arial" w:cs="Arial"/>
          <w:szCs w:val="24"/>
        </w:rPr>
        <w:t xml:space="preserve">As respects CGL insurance such Additional Insured status shall contain a “separation of insureds” provision. </w:t>
      </w:r>
    </w:p>
    <w:p w:rsidRPr="00F176EF" w:rsidR="005E7F00" w:rsidP="005E7F00" w:rsidRDefault="005E7F00" w14:paraId="00C91A41" w14:textId="77777777">
      <w:pPr>
        <w:pStyle w:val="ListParagraph"/>
        <w:suppressAutoHyphens/>
        <w:ind w:left="1110"/>
        <w:jc w:val="both"/>
        <w:rPr>
          <w:rFonts w:ascii="Arial" w:hAnsi="Arial" w:cs="Arial"/>
          <w:szCs w:val="24"/>
        </w:rPr>
      </w:pPr>
    </w:p>
    <w:p w:rsidRPr="00F176EF" w:rsidR="005E7F00" w:rsidP="005E7F00" w:rsidRDefault="005E7F00" w14:paraId="3E00E5F0" w14:textId="781E5780">
      <w:pPr>
        <w:pStyle w:val="ListParagraph"/>
        <w:numPr>
          <w:ilvl w:val="0"/>
          <w:numId w:val="7"/>
        </w:numPr>
        <w:tabs>
          <w:tab w:val="clear" w:pos="390"/>
          <w:tab w:val="num" w:pos="1110"/>
        </w:tabs>
        <w:ind w:left="1110"/>
        <w:jc w:val="both"/>
        <w:rPr>
          <w:rFonts w:ascii="Arial" w:hAnsi="Arial" w:cs="Arial"/>
          <w:szCs w:val="24"/>
        </w:rPr>
      </w:pPr>
      <w:r w:rsidRPr="00F176EF">
        <w:rPr>
          <w:rFonts w:ascii="Arial" w:hAnsi="Arial" w:cs="Arial"/>
          <w:szCs w:val="24"/>
        </w:rPr>
        <w:t xml:space="preserve">The </w:t>
      </w:r>
      <w:r w:rsidRPr="00F176EF" w:rsidR="00141B30">
        <w:rPr>
          <w:rFonts w:ascii="Arial" w:hAnsi="Arial" w:cs="Arial"/>
          <w:szCs w:val="24"/>
        </w:rPr>
        <w:t>Agency</w:t>
      </w:r>
      <w:r w:rsidRPr="00F176EF">
        <w:rPr>
          <w:rFonts w:ascii="Arial" w:hAnsi="Arial" w:cs="Arial"/>
          <w:szCs w:val="24"/>
        </w:rPr>
        <w:t xml:space="preserve"> shall include all </w:t>
      </w:r>
      <w:r w:rsidRPr="00F176EF" w:rsidR="00BE73EC">
        <w:rPr>
          <w:rFonts w:ascii="Arial" w:hAnsi="Arial" w:cs="Arial"/>
          <w:szCs w:val="24"/>
        </w:rPr>
        <w:t>subconsultant</w:t>
      </w:r>
      <w:r w:rsidRPr="00F176EF">
        <w:rPr>
          <w:rFonts w:ascii="Arial" w:hAnsi="Arial" w:cs="Arial"/>
          <w:szCs w:val="24"/>
        </w:rPr>
        <w:t xml:space="preserve">s at any tier as insureds under its policies (except for Professional Liability insurance) and ensure that the </w:t>
      </w:r>
      <w:r w:rsidRPr="00F176EF" w:rsidR="00141B30">
        <w:rPr>
          <w:rFonts w:ascii="Arial" w:hAnsi="Arial" w:cs="Arial"/>
          <w:szCs w:val="24"/>
        </w:rPr>
        <w:t>Agency</w:t>
      </w:r>
      <w:r w:rsidRPr="00F176EF">
        <w:rPr>
          <w:rFonts w:ascii="Arial" w:hAnsi="Arial" w:cs="Arial"/>
          <w:szCs w:val="24"/>
        </w:rPr>
        <w:t xml:space="preserve">’s coverage of </w:t>
      </w:r>
      <w:r w:rsidRPr="00F176EF" w:rsidR="00BE73EC">
        <w:rPr>
          <w:rFonts w:ascii="Arial" w:hAnsi="Arial" w:cs="Arial"/>
          <w:szCs w:val="24"/>
        </w:rPr>
        <w:t>sub</w:t>
      </w:r>
      <w:r w:rsidR="00D10D30">
        <w:rPr>
          <w:rFonts w:ascii="Arial" w:hAnsi="Arial" w:cs="Arial"/>
          <w:szCs w:val="24"/>
        </w:rPr>
        <w:t>c</w:t>
      </w:r>
      <w:r w:rsidRPr="00F176EF" w:rsidR="00BE73EC">
        <w:rPr>
          <w:rFonts w:ascii="Arial" w:hAnsi="Arial" w:cs="Arial"/>
          <w:szCs w:val="24"/>
        </w:rPr>
        <w:t>onsultant</w:t>
      </w:r>
      <w:r w:rsidRPr="00F176EF">
        <w:rPr>
          <w:rFonts w:ascii="Arial" w:hAnsi="Arial" w:cs="Arial"/>
          <w:szCs w:val="24"/>
        </w:rPr>
        <w:t xml:space="preserve">s under the </w:t>
      </w:r>
      <w:r w:rsidRPr="00F176EF" w:rsidR="00141B30">
        <w:rPr>
          <w:rFonts w:ascii="Arial" w:hAnsi="Arial" w:cs="Arial"/>
          <w:szCs w:val="24"/>
        </w:rPr>
        <w:t>Agency</w:t>
      </w:r>
      <w:r w:rsidRPr="00F176EF">
        <w:rPr>
          <w:rFonts w:ascii="Arial" w:hAnsi="Arial" w:cs="Arial"/>
          <w:szCs w:val="24"/>
        </w:rPr>
        <w:t xml:space="preserve">’s policies is not excluded by any policy provision or endorsement.  Alternatively, the </w:t>
      </w:r>
      <w:r w:rsidRPr="00F176EF" w:rsidR="00141B30">
        <w:rPr>
          <w:rFonts w:ascii="Arial" w:hAnsi="Arial" w:cs="Arial"/>
          <w:szCs w:val="24"/>
        </w:rPr>
        <w:t>Agency</w:t>
      </w:r>
      <w:r w:rsidRPr="00F176EF">
        <w:rPr>
          <w:rFonts w:ascii="Arial" w:hAnsi="Arial" w:cs="Arial"/>
          <w:szCs w:val="24"/>
        </w:rPr>
        <w:t xml:space="preserve"> shall:</w:t>
      </w:r>
    </w:p>
    <w:p w:rsidRPr="00F176EF" w:rsidR="005E7F00" w:rsidP="005E7F00" w:rsidRDefault="005E7F00" w14:paraId="4381F61D" w14:textId="77777777">
      <w:pPr>
        <w:ind w:left="360"/>
        <w:jc w:val="both"/>
        <w:rPr>
          <w:rFonts w:ascii="Arial" w:hAnsi="Arial" w:cs="Arial"/>
          <w:szCs w:val="24"/>
        </w:rPr>
      </w:pPr>
    </w:p>
    <w:p w:rsidRPr="00F176EF" w:rsidR="005E7F00" w:rsidP="005E7F00" w:rsidRDefault="005E7F00" w14:paraId="6BCB983D" w14:textId="3F0FAEF4">
      <w:pPr>
        <w:numPr>
          <w:ilvl w:val="0"/>
          <w:numId w:val="11"/>
        </w:numPr>
        <w:ind w:left="1800"/>
        <w:jc w:val="both"/>
        <w:rPr>
          <w:rFonts w:ascii="Arial" w:hAnsi="Arial" w:cs="Arial"/>
          <w:szCs w:val="24"/>
        </w:rPr>
      </w:pPr>
      <w:r w:rsidRPr="00F176EF">
        <w:rPr>
          <w:rFonts w:ascii="Arial" w:hAnsi="Arial" w:cs="Arial"/>
          <w:szCs w:val="24"/>
        </w:rPr>
        <w:t xml:space="preserve">Obtain from each </w:t>
      </w:r>
      <w:r w:rsidRPr="00F176EF" w:rsidR="00BE73EC">
        <w:rPr>
          <w:rFonts w:ascii="Arial" w:hAnsi="Arial" w:cs="Arial"/>
          <w:szCs w:val="24"/>
        </w:rPr>
        <w:t>subconsultant</w:t>
      </w:r>
      <w:r w:rsidRPr="00F176EF">
        <w:rPr>
          <w:rFonts w:ascii="Arial" w:hAnsi="Arial" w:cs="Arial"/>
          <w:szCs w:val="24"/>
        </w:rPr>
        <w:t xml:space="preserve"> not insured under the </w:t>
      </w:r>
      <w:r w:rsidRPr="00F176EF" w:rsidR="00141B30">
        <w:rPr>
          <w:rFonts w:ascii="Arial" w:hAnsi="Arial" w:cs="Arial"/>
          <w:szCs w:val="24"/>
        </w:rPr>
        <w:t>Agency</w:t>
      </w:r>
      <w:r w:rsidRPr="00F176EF">
        <w:rPr>
          <w:rFonts w:ascii="Arial" w:hAnsi="Arial" w:cs="Arial"/>
          <w:szCs w:val="24"/>
        </w:rPr>
        <w:t>’s policy or policies of insurance, evidence of insurance meeting all the requirements of this Contract, and</w:t>
      </w:r>
    </w:p>
    <w:p w:rsidRPr="00F176EF" w:rsidR="005E7F00" w:rsidP="005E7F00" w:rsidRDefault="005E7F00" w14:paraId="7C9C56F7" w14:textId="77777777">
      <w:pPr>
        <w:numPr>
          <w:ilvl w:val="0"/>
          <w:numId w:val="11"/>
        </w:numPr>
        <w:ind w:left="1800"/>
        <w:jc w:val="both"/>
        <w:rPr>
          <w:rFonts w:ascii="Arial" w:hAnsi="Arial" w:cs="Arial"/>
          <w:szCs w:val="24"/>
        </w:rPr>
      </w:pPr>
      <w:r w:rsidRPr="00F176EF">
        <w:rPr>
          <w:rFonts w:ascii="Arial" w:hAnsi="Arial" w:cs="Arial"/>
          <w:szCs w:val="24"/>
        </w:rPr>
        <w:t>Maintain such evidence on file for a period of one (1) year after the completion of this Contract and, upon request, submit such evidence to SHA for examination.</w:t>
      </w:r>
    </w:p>
    <w:p w:rsidRPr="00F176EF" w:rsidR="005E7F00" w:rsidP="005E7F00" w:rsidRDefault="005E7F00" w14:paraId="14C136D9" w14:textId="77777777">
      <w:pPr>
        <w:ind w:left="390"/>
        <w:jc w:val="both"/>
        <w:rPr>
          <w:rFonts w:ascii="Arial" w:hAnsi="Arial" w:cs="Arial"/>
          <w:szCs w:val="24"/>
        </w:rPr>
      </w:pPr>
    </w:p>
    <w:p w:rsidRPr="00F176EF" w:rsidR="005E7F00" w:rsidP="005E7F00" w:rsidRDefault="005E7F00" w14:paraId="5361D2B6" w14:textId="69963285">
      <w:pPr>
        <w:numPr>
          <w:ilvl w:val="0"/>
          <w:numId w:val="7"/>
        </w:numPr>
        <w:tabs>
          <w:tab w:val="clear" w:pos="390"/>
          <w:tab w:val="num" w:pos="1110"/>
        </w:tabs>
        <w:ind w:left="1110"/>
        <w:jc w:val="both"/>
        <w:rPr>
          <w:rFonts w:ascii="Arial" w:hAnsi="Arial" w:cs="Arial"/>
          <w:szCs w:val="24"/>
        </w:rPr>
      </w:pPr>
      <w:r w:rsidRPr="00F176EF">
        <w:rPr>
          <w:rFonts w:ascii="Arial" w:hAnsi="Arial" w:cs="Arial"/>
          <w:szCs w:val="24"/>
        </w:rPr>
        <w:t xml:space="preserve">The </w:t>
      </w:r>
      <w:r w:rsidRPr="00F176EF" w:rsidR="00141B30">
        <w:rPr>
          <w:rFonts w:ascii="Arial" w:hAnsi="Arial" w:cs="Arial"/>
          <w:szCs w:val="24"/>
        </w:rPr>
        <w:t>Agency</w:t>
      </w:r>
      <w:r w:rsidRPr="00F176EF">
        <w:rPr>
          <w:rFonts w:ascii="Arial" w:hAnsi="Arial" w:cs="Arial"/>
          <w:szCs w:val="24"/>
        </w:rPr>
        <w:t xml:space="preserve">’s insurance shall not be reduced or canceled without forty-five (45) days prior written notice to </w:t>
      </w:r>
      <w:r w:rsidR="006C0E0B">
        <w:rPr>
          <w:rFonts w:ascii="Arial" w:hAnsi="Arial" w:cs="Arial"/>
          <w:szCs w:val="24"/>
        </w:rPr>
        <w:t>SHA</w:t>
      </w:r>
      <w:r w:rsidRPr="00F176EF">
        <w:rPr>
          <w:rFonts w:ascii="Arial" w:hAnsi="Arial" w:cs="Arial"/>
          <w:szCs w:val="24"/>
        </w:rPr>
        <w:t xml:space="preserve">, except for cancellation for nonpayment of premium, which notice shall not be less than ten (10) days prior to such date, unless a longer period of written notice is required under the provisions of Revised Code of Washington (RCW 48.18.290). The </w:t>
      </w:r>
      <w:r w:rsidRPr="00F176EF" w:rsidR="00141B30">
        <w:rPr>
          <w:rFonts w:ascii="Arial" w:hAnsi="Arial" w:cs="Arial"/>
          <w:szCs w:val="24"/>
        </w:rPr>
        <w:t>Agency</w:t>
      </w:r>
      <w:r w:rsidRPr="00F176EF">
        <w:rPr>
          <w:rFonts w:ascii="Arial" w:hAnsi="Arial" w:cs="Arial"/>
          <w:szCs w:val="24"/>
        </w:rPr>
        <w:t xml:space="preserve"> shall not permit any required insurance coverage to expire during the term of this Contract.</w:t>
      </w:r>
    </w:p>
    <w:p w:rsidRPr="00F176EF" w:rsidR="005E7F00" w:rsidP="005E7F00" w:rsidRDefault="005E7F00" w14:paraId="6ADD6C94" w14:textId="77777777">
      <w:pPr>
        <w:ind w:left="1110"/>
        <w:jc w:val="both"/>
        <w:rPr>
          <w:rFonts w:ascii="Arial" w:hAnsi="Arial" w:cs="Arial"/>
          <w:szCs w:val="24"/>
        </w:rPr>
      </w:pPr>
    </w:p>
    <w:p w:rsidRPr="00F176EF" w:rsidR="005E7F00" w:rsidP="005E7F00" w:rsidRDefault="006C0E0B" w14:paraId="4B9B4926" w14:textId="421D11B3">
      <w:pPr>
        <w:pStyle w:val="ListParagraph"/>
        <w:numPr>
          <w:ilvl w:val="0"/>
          <w:numId w:val="7"/>
        </w:numPr>
        <w:tabs>
          <w:tab w:val="clear" w:pos="390"/>
          <w:tab w:val="num" w:pos="1110"/>
        </w:tabs>
        <w:ind w:left="1110"/>
        <w:contextualSpacing/>
        <w:rPr>
          <w:rFonts w:ascii="Arial" w:hAnsi="Arial" w:cs="Arial"/>
          <w:szCs w:val="24"/>
        </w:rPr>
      </w:pPr>
      <w:r>
        <w:rPr>
          <w:rFonts w:ascii="Arial" w:hAnsi="Arial" w:cs="Arial"/>
          <w:szCs w:val="24"/>
        </w:rPr>
        <w:t>SHA</w:t>
      </w:r>
      <w:r w:rsidRPr="00F176EF" w:rsidR="005E7F00">
        <w:rPr>
          <w:rFonts w:ascii="Arial" w:hAnsi="Arial" w:cs="Arial"/>
          <w:szCs w:val="24"/>
        </w:rPr>
        <w:t xml:space="preserve"> reserves the right to require complete, certified copies of all required insurance policies at any time during the term of this Contract, or to waive any of the insurance requirements of this Contract at its sole discretion.</w:t>
      </w:r>
    </w:p>
    <w:p w:rsidRPr="00F176EF" w:rsidR="005E7F00" w:rsidP="005E7F00" w:rsidRDefault="005E7F00" w14:paraId="1F52197D" w14:textId="77777777">
      <w:pPr>
        <w:jc w:val="both"/>
        <w:rPr>
          <w:rFonts w:ascii="Arial" w:hAnsi="Arial" w:cs="Arial"/>
          <w:szCs w:val="24"/>
        </w:rPr>
      </w:pPr>
    </w:p>
    <w:p w:rsidRPr="00F176EF" w:rsidR="005E7F00" w:rsidP="005E7F00" w:rsidRDefault="005E7F00" w14:paraId="2BA88C5B" w14:textId="77777777">
      <w:pPr>
        <w:jc w:val="both"/>
        <w:rPr>
          <w:rFonts w:ascii="Arial" w:hAnsi="Arial" w:cs="Arial"/>
          <w:b/>
          <w:smallCaps/>
          <w:szCs w:val="24"/>
        </w:rPr>
      </w:pPr>
    </w:p>
    <w:p w:rsidRPr="00F176EF" w:rsidR="005E7F00" w:rsidP="005E7F00" w:rsidRDefault="005E7F00" w14:paraId="7C1D3E85" w14:textId="77777777">
      <w:pPr>
        <w:jc w:val="both"/>
        <w:rPr>
          <w:rFonts w:ascii="Arial" w:hAnsi="Arial" w:cs="Arial"/>
          <w:i/>
          <w:szCs w:val="24"/>
        </w:rPr>
      </w:pPr>
      <w:r w:rsidRPr="00F176EF">
        <w:rPr>
          <w:rFonts w:ascii="Arial" w:hAnsi="Arial" w:cs="Arial"/>
          <w:i/>
          <w:szCs w:val="24"/>
          <w:highlight w:val="yellow"/>
        </w:rPr>
        <w:t>[Insert the following section if there is any chance or requirement that the selected firm would have any direct or incidental contact with SHA residents, or any minor, or will have entry into SHA buildings.}</w:t>
      </w:r>
    </w:p>
    <w:p w:rsidRPr="00F176EF" w:rsidR="005E7F00" w:rsidP="005E7F00" w:rsidRDefault="005E7F00" w14:paraId="08F46EC1" w14:textId="77777777">
      <w:pPr>
        <w:jc w:val="both"/>
        <w:rPr>
          <w:rFonts w:ascii="Arial" w:hAnsi="Arial" w:cs="Arial"/>
          <w:i/>
          <w:szCs w:val="24"/>
        </w:rPr>
      </w:pPr>
    </w:p>
    <w:p w:rsidRPr="00FE1335" w:rsidR="00FE1335" w:rsidP="00FE1335" w:rsidRDefault="005E7F00" w14:paraId="24498E19" w14:textId="77777777">
      <w:pPr>
        <w:pStyle w:val="ListParagraph"/>
        <w:numPr>
          <w:ilvl w:val="0"/>
          <w:numId w:val="34"/>
        </w:numPr>
        <w:rPr>
          <w:rFonts w:ascii="Arial" w:hAnsi="Arial" w:cs="Arial"/>
          <w:szCs w:val="24"/>
        </w:rPr>
      </w:pPr>
      <w:r w:rsidRPr="00FE1335">
        <w:rPr>
          <w:rFonts w:ascii="Arial" w:hAnsi="Arial" w:cs="Arial"/>
          <w:szCs w:val="24"/>
          <w:u w:val="single"/>
        </w:rPr>
        <w:t>Criminal Background Investigation:</w:t>
      </w:r>
      <w:r w:rsidRPr="00FE1335">
        <w:rPr>
          <w:rFonts w:ascii="Arial" w:hAnsi="Arial" w:cs="Arial"/>
          <w:b/>
          <w:szCs w:val="24"/>
        </w:rPr>
        <w:t xml:space="preserve">  </w:t>
      </w:r>
      <w:r w:rsidRPr="00FE1335">
        <w:rPr>
          <w:rFonts w:ascii="Arial" w:hAnsi="Arial" w:cs="Arial"/>
          <w:szCs w:val="24"/>
        </w:rPr>
        <w:t xml:space="preserve">The </w:t>
      </w:r>
      <w:r w:rsidRPr="00FE1335" w:rsidR="00141B30">
        <w:rPr>
          <w:rFonts w:ascii="Arial" w:hAnsi="Arial" w:cs="Arial"/>
          <w:szCs w:val="24"/>
        </w:rPr>
        <w:t>Agency</w:t>
      </w:r>
      <w:r w:rsidRPr="00FE1335">
        <w:rPr>
          <w:rFonts w:ascii="Arial" w:hAnsi="Arial" w:cs="Arial"/>
          <w:szCs w:val="24"/>
        </w:rPr>
        <w:t xml:space="preserve"> shall conduct a criminal </w:t>
      </w:r>
      <w:r w:rsidR="00D80DFC">
        <w:rPr>
          <w:rFonts w:ascii="Arial" w:hAnsi="Arial" w:cs="Arial"/>
          <w:szCs w:val="24"/>
        </w:rPr>
        <w:t xml:space="preserve">background </w:t>
      </w:r>
      <w:r w:rsidRPr="00FE1335">
        <w:rPr>
          <w:rFonts w:ascii="Arial" w:hAnsi="Arial" w:cs="Arial"/>
          <w:szCs w:val="24"/>
        </w:rPr>
        <w:t xml:space="preserve">investigation of all employees, volunteers, subcontractors and </w:t>
      </w:r>
      <w:r w:rsidRPr="00FE1335" w:rsidR="00BE73EC">
        <w:rPr>
          <w:rFonts w:ascii="Arial" w:hAnsi="Arial" w:cs="Arial"/>
          <w:szCs w:val="24"/>
        </w:rPr>
        <w:t xml:space="preserve">sub-consultants </w:t>
      </w:r>
      <w:r w:rsidRPr="00FE1335">
        <w:rPr>
          <w:rFonts w:ascii="Arial" w:hAnsi="Arial" w:cs="Arial"/>
          <w:szCs w:val="24"/>
        </w:rPr>
        <w:t xml:space="preserve">performing any work who may reasonably be expected to have direct or incidental contact with SHA residents, SHA staff members, or vulnerable population.  In addition, a criminal </w:t>
      </w:r>
      <w:r w:rsidR="00D80DFC">
        <w:rPr>
          <w:rFonts w:ascii="Arial" w:hAnsi="Arial" w:cs="Arial"/>
          <w:szCs w:val="24"/>
        </w:rPr>
        <w:t xml:space="preserve">background </w:t>
      </w:r>
      <w:r w:rsidRPr="00FE1335">
        <w:rPr>
          <w:rFonts w:ascii="Arial" w:hAnsi="Arial" w:cs="Arial"/>
          <w:szCs w:val="24"/>
        </w:rPr>
        <w:t>investigation shall be performed for any person performing work under this Contract who is given use of an SHA building-access card or who collects payments of any kind</w:t>
      </w:r>
      <w:r w:rsidRPr="00FE1335" w:rsidR="00FE1335">
        <w:rPr>
          <w:rFonts w:ascii="Arial" w:hAnsi="Arial" w:cs="Arial"/>
          <w:szCs w:val="24"/>
        </w:rPr>
        <w:t>. The criminal background investigation shall include, but not necessarily be limited to, a Washington State Patrol background report or if the employee, volunteer, subcontractor or subconsultant resides in a state other than Washington, the background report should be obtained from the state patrol office where the employee, subcontractor or subconsultant has resided for the last 3 years</w:t>
      </w:r>
      <w:r w:rsidRPr="00FE1335">
        <w:rPr>
          <w:rFonts w:ascii="Arial" w:hAnsi="Arial" w:cs="Arial"/>
          <w:szCs w:val="24"/>
        </w:rPr>
        <w:t xml:space="preserve">.  In the event a background check provides evidence of a felony conviction that information shall be provided to the SHA Project Manager. </w:t>
      </w:r>
      <w:r w:rsidRPr="00FE1335" w:rsidR="00FE1335">
        <w:rPr>
          <w:rFonts w:ascii="Arial" w:hAnsi="Arial" w:cs="Arial"/>
          <w:szCs w:val="24"/>
        </w:rPr>
        <w:t>If any person performing work under this Contract is charged with a felony, the Agency agrees to remove that person from performing any further work on the project unless and until SHA agrees in writing to allow the person to continue.</w:t>
      </w:r>
    </w:p>
    <w:p w:rsidRPr="00F176EF" w:rsidR="00C86CEC" w:rsidP="00EF5208" w:rsidRDefault="00C86CEC" w14:paraId="22331E5E" w14:textId="77777777">
      <w:pPr>
        <w:jc w:val="both"/>
        <w:rPr>
          <w:rFonts w:ascii="Arial" w:hAnsi="Arial" w:cs="Arial"/>
          <w:color w:val="000000"/>
          <w:szCs w:val="24"/>
        </w:rPr>
      </w:pPr>
    </w:p>
    <w:p w:rsidR="00093C4A" w:rsidP="00093C4A" w:rsidRDefault="00C86CEC" w14:paraId="1E20CB46" w14:textId="77777777">
      <w:pPr>
        <w:jc w:val="both"/>
        <w:rPr>
          <w:rFonts w:ascii="Arial" w:hAnsi="Arial" w:cs="Arial"/>
          <w:szCs w:val="24"/>
        </w:rPr>
      </w:pPr>
      <w:r w:rsidRPr="00F176EF">
        <w:rPr>
          <w:rFonts w:ascii="Arial" w:hAnsi="Arial" w:cs="Arial"/>
          <w:b/>
          <w:smallCaps/>
          <w:szCs w:val="24"/>
          <w:u w:val="single"/>
        </w:rPr>
        <w:t>Section 10 – Indemnification</w:t>
      </w:r>
      <w:r w:rsidRPr="00F176EF">
        <w:rPr>
          <w:rFonts w:ascii="Arial" w:hAnsi="Arial" w:cs="Arial"/>
          <w:b/>
          <w:szCs w:val="24"/>
          <w:u w:val="single"/>
        </w:rPr>
        <w:t>:</w:t>
      </w:r>
      <w:r w:rsidRPr="00F176EF">
        <w:rPr>
          <w:rFonts w:ascii="Arial" w:hAnsi="Arial" w:cs="Arial"/>
          <w:szCs w:val="24"/>
        </w:rPr>
        <w:t xml:space="preserve">  </w:t>
      </w:r>
      <w:r w:rsidRPr="00F176EF" w:rsidR="00093C4A">
        <w:rPr>
          <w:rFonts w:ascii="Arial" w:hAnsi="Arial" w:cs="Arial"/>
          <w:szCs w:val="24"/>
        </w:rPr>
        <w:t>The Agency</w:t>
      </w:r>
      <w:r w:rsidRPr="001670CC" w:rsidR="00093C4A">
        <w:rPr>
          <w:rFonts w:ascii="Arial" w:hAnsi="Arial" w:cs="Arial"/>
          <w:szCs w:val="24"/>
        </w:rPr>
        <w:t xml:space="preserve"> shall </w:t>
      </w:r>
      <w:r w:rsidR="00093C4A">
        <w:rPr>
          <w:rFonts w:ascii="Arial" w:hAnsi="Arial" w:cs="Arial"/>
          <w:szCs w:val="24"/>
        </w:rPr>
        <w:t xml:space="preserve">defend, indemnify, and hold Seattle Housing Authority </w:t>
      </w:r>
      <w:r w:rsidRPr="001670CC" w:rsidR="00093C4A">
        <w:rPr>
          <w:rFonts w:ascii="Arial" w:hAnsi="Arial" w:cs="Arial"/>
          <w:szCs w:val="24"/>
        </w:rPr>
        <w:t>harmless from and against all claims, demands, losses, damages or costs, including but not limited to damages arising out of bodily injury or death to persons and damage to property, caused by or resulting from:</w:t>
      </w:r>
    </w:p>
    <w:p w:rsidRPr="001670CC" w:rsidR="00093C4A" w:rsidP="00093C4A" w:rsidRDefault="00093C4A" w14:paraId="6B230F13" w14:textId="77777777">
      <w:pPr>
        <w:jc w:val="both"/>
        <w:rPr>
          <w:rFonts w:ascii="Arial" w:hAnsi="Arial" w:cs="Arial"/>
          <w:szCs w:val="24"/>
        </w:rPr>
      </w:pPr>
    </w:p>
    <w:p w:rsidR="00093C4A" w:rsidP="00082534" w:rsidRDefault="00093C4A" w14:paraId="3B063327" w14:textId="77777777">
      <w:pPr>
        <w:pStyle w:val="ListParagraph"/>
        <w:numPr>
          <w:ilvl w:val="0"/>
          <w:numId w:val="41"/>
        </w:numPr>
        <w:jc w:val="both"/>
        <w:rPr>
          <w:rFonts w:ascii="Arial" w:hAnsi="Arial" w:cs="Arial"/>
          <w:szCs w:val="24"/>
        </w:rPr>
      </w:pPr>
      <w:r w:rsidRPr="001670CC">
        <w:rPr>
          <w:rFonts w:ascii="Arial" w:hAnsi="Arial" w:cs="Arial"/>
          <w:szCs w:val="24"/>
        </w:rPr>
        <w:t xml:space="preserve">the sole negligence or willful misconduct of </w:t>
      </w:r>
      <w:r w:rsidRPr="00F176EF">
        <w:rPr>
          <w:rFonts w:ascii="Arial" w:hAnsi="Arial" w:cs="Arial"/>
          <w:szCs w:val="24"/>
        </w:rPr>
        <w:t>Agency</w:t>
      </w:r>
      <w:r w:rsidRPr="001670CC">
        <w:rPr>
          <w:rFonts w:ascii="Arial" w:hAnsi="Arial" w:cs="Arial"/>
          <w:szCs w:val="24"/>
        </w:rPr>
        <w:t xml:space="preserve">, its officers, employees, agents or </w:t>
      </w:r>
      <w:r>
        <w:rPr>
          <w:rFonts w:ascii="Arial" w:hAnsi="Arial" w:cs="Arial"/>
          <w:szCs w:val="24"/>
        </w:rPr>
        <w:t>s</w:t>
      </w:r>
      <w:r w:rsidRPr="00F176EF">
        <w:rPr>
          <w:rFonts w:ascii="Arial" w:hAnsi="Arial" w:cs="Arial"/>
          <w:szCs w:val="24"/>
        </w:rPr>
        <w:t>ubcontractors</w:t>
      </w:r>
      <w:r w:rsidR="00B54254">
        <w:rPr>
          <w:rFonts w:ascii="Arial" w:hAnsi="Arial" w:cs="Arial"/>
          <w:szCs w:val="24"/>
        </w:rPr>
        <w:t>/</w:t>
      </w:r>
      <w:proofErr w:type="gramStart"/>
      <w:r w:rsidR="00B54254">
        <w:rPr>
          <w:rFonts w:ascii="Arial" w:hAnsi="Arial" w:cs="Arial"/>
          <w:szCs w:val="24"/>
        </w:rPr>
        <w:t>subconsultants</w:t>
      </w:r>
      <w:r w:rsidRPr="001670CC">
        <w:rPr>
          <w:rFonts w:ascii="Arial" w:hAnsi="Arial" w:cs="Arial"/>
          <w:szCs w:val="24"/>
        </w:rPr>
        <w:t>;</w:t>
      </w:r>
      <w:proofErr w:type="gramEnd"/>
    </w:p>
    <w:p w:rsidRPr="001670CC" w:rsidR="00082534" w:rsidP="00082534" w:rsidRDefault="00082534" w14:paraId="260F7BF8" w14:textId="77777777">
      <w:pPr>
        <w:pStyle w:val="ListParagraph"/>
        <w:jc w:val="both"/>
        <w:rPr>
          <w:rFonts w:ascii="Arial" w:hAnsi="Arial" w:cs="Arial"/>
          <w:szCs w:val="24"/>
        </w:rPr>
      </w:pPr>
    </w:p>
    <w:p w:rsidR="00093C4A" w:rsidP="00082534" w:rsidRDefault="00093C4A" w14:paraId="77E544B1" w14:textId="50538A00">
      <w:pPr>
        <w:pStyle w:val="ListParagraph"/>
        <w:numPr>
          <w:ilvl w:val="0"/>
          <w:numId w:val="41"/>
        </w:numPr>
        <w:jc w:val="both"/>
        <w:rPr>
          <w:rFonts w:ascii="Arial" w:hAnsi="Arial" w:cs="Arial"/>
          <w:szCs w:val="24"/>
        </w:rPr>
      </w:pPr>
      <w:r w:rsidRPr="001670CC">
        <w:rPr>
          <w:rFonts w:ascii="Arial" w:hAnsi="Arial" w:cs="Arial"/>
          <w:szCs w:val="24"/>
        </w:rPr>
        <w:t xml:space="preserve">the concurrent negligence of </w:t>
      </w:r>
      <w:r w:rsidRPr="00F176EF">
        <w:rPr>
          <w:rFonts w:ascii="Arial" w:hAnsi="Arial" w:cs="Arial"/>
          <w:szCs w:val="24"/>
        </w:rPr>
        <w:t>Agency</w:t>
      </w:r>
      <w:r w:rsidRPr="001670CC">
        <w:rPr>
          <w:rFonts w:ascii="Arial" w:hAnsi="Arial" w:cs="Arial"/>
          <w:szCs w:val="24"/>
        </w:rPr>
        <w:t xml:space="preserve">, its officers, employees, agents or </w:t>
      </w:r>
      <w:r w:rsidR="00B54254">
        <w:rPr>
          <w:rFonts w:ascii="Arial" w:hAnsi="Arial" w:cs="Arial"/>
          <w:szCs w:val="24"/>
        </w:rPr>
        <w:t>s</w:t>
      </w:r>
      <w:r w:rsidRPr="00F176EF" w:rsidR="00B54254">
        <w:rPr>
          <w:rFonts w:ascii="Arial" w:hAnsi="Arial" w:cs="Arial"/>
          <w:szCs w:val="24"/>
        </w:rPr>
        <w:t>ubcontractors</w:t>
      </w:r>
      <w:r w:rsidR="00B54254">
        <w:rPr>
          <w:rFonts w:ascii="Arial" w:hAnsi="Arial" w:cs="Arial"/>
          <w:szCs w:val="24"/>
        </w:rPr>
        <w:t>/subconsultants</w:t>
      </w:r>
      <w:r w:rsidRPr="001670CC" w:rsidR="00B54254">
        <w:rPr>
          <w:rFonts w:ascii="Arial" w:hAnsi="Arial" w:cs="Arial"/>
          <w:szCs w:val="24"/>
        </w:rPr>
        <w:t xml:space="preserve"> </w:t>
      </w:r>
      <w:r w:rsidRPr="001670CC">
        <w:rPr>
          <w:rFonts w:ascii="Arial" w:hAnsi="Arial" w:cs="Arial"/>
          <w:szCs w:val="24"/>
        </w:rPr>
        <w:t xml:space="preserve">but only to the extent of the negligence of </w:t>
      </w:r>
      <w:r w:rsidR="005B5E00">
        <w:rPr>
          <w:rFonts w:ascii="Arial" w:hAnsi="Arial" w:cs="Arial"/>
          <w:szCs w:val="24"/>
        </w:rPr>
        <w:t>Agency</w:t>
      </w:r>
      <w:r w:rsidRPr="001670CC">
        <w:rPr>
          <w:rFonts w:ascii="Arial" w:hAnsi="Arial" w:cs="Arial"/>
          <w:szCs w:val="24"/>
        </w:rPr>
        <w:t xml:space="preserve">, its officers, employees, agents or </w:t>
      </w:r>
      <w:r w:rsidR="00B54254">
        <w:rPr>
          <w:rFonts w:ascii="Arial" w:hAnsi="Arial" w:cs="Arial"/>
          <w:szCs w:val="24"/>
        </w:rPr>
        <w:t>s</w:t>
      </w:r>
      <w:r w:rsidRPr="00F176EF" w:rsidR="00B54254">
        <w:rPr>
          <w:rFonts w:ascii="Arial" w:hAnsi="Arial" w:cs="Arial"/>
          <w:szCs w:val="24"/>
        </w:rPr>
        <w:t>ubcontractors</w:t>
      </w:r>
      <w:r w:rsidR="00B54254">
        <w:rPr>
          <w:rFonts w:ascii="Arial" w:hAnsi="Arial" w:cs="Arial"/>
          <w:szCs w:val="24"/>
        </w:rPr>
        <w:t>/</w:t>
      </w:r>
      <w:proofErr w:type="gramStart"/>
      <w:r w:rsidR="00B54254">
        <w:rPr>
          <w:rFonts w:ascii="Arial" w:hAnsi="Arial" w:cs="Arial"/>
          <w:szCs w:val="24"/>
        </w:rPr>
        <w:t>subconsultants</w:t>
      </w:r>
      <w:r w:rsidRPr="001670CC">
        <w:rPr>
          <w:rFonts w:ascii="Arial" w:hAnsi="Arial" w:cs="Arial"/>
          <w:szCs w:val="24"/>
        </w:rPr>
        <w:t>;</w:t>
      </w:r>
      <w:proofErr w:type="gramEnd"/>
    </w:p>
    <w:p w:rsidRPr="00082534" w:rsidR="00082534" w:rsidP="00082534" w:rsidRDefault="00082534" w14:paraId="774BF6A2" w14:textId="77777777">
      <w:pPr>
        <w:jc w:val="both"/>
        <w:rPr>
          <w:rFonts w:ascii="Arial" w:hAnsi="Arial" w:cs="Arial"/>
          <w:szCs w:val="24"/>
        </w:rPr>
      </w:pPr>
    </w:p>
    <w:p w:rsidR="00093C4A" w:rsidP="00082534" w:rsidRDefault="00093C4A" w14:paraId="31893F3A" w14:textId="43A24109">
      <w:pPr>
        <w:pStyle w:val="ListParagraph"/>
        <w:numPr>
          <w:ilvl w:val="0"/>
          <w:numId w:val="41"/>
        </w:numPr>
        <w:jc w:val="both"/>
        <w:rPr>
          <w:rFonts w:ascii="Arial" w:hAnsi="Arial" w:cs="Arial"/>
          <w:szCs w:val="24"/>
        </w:rPr>
      </w:pPr>
      <w:r w:rsidRPr="001670CC">
        <w:rPr>
          <w:rFonts w:ascii="Arial" w:hAnsi="Arial" w:cs="Arial"/>
          <w:szCs w:val="24"/>
        </w:rPr>
        <w:t xml:space="preserve">the negligent performance or non-performance of the contract by the </w:t>
      </w:r>
      <w:r w:rsidRPr="00F176EF">
        <w:rPr>
          <w:rFonts w:ascii="Arial" w:hAnsi="Arial" w:cs="Arial"/>
          <w:szCs w:val="24"/>
        </w:rPr>
        <w:t>Agency</w:t>
      </w:r>
      <w:r w:rsidRPr="001670CC">
        <w:rPr>
          <w:rFonts w:ascii="Arial" w:hAnsi="Arial" w:cs="Arial"/>
          <w:szCs w:val="24"/>
        </w:rPr>
        <w:t xml:space="preserve">; </w:t>
      </w:r>
      <w:r w:rsidR="00082534">
        <w:rPr>
          <w:rFonts w:ascii="Arial" w:hAnsi="Arial" w:cs="Arial"/>
          <w:szCs w:val="24"/>
        </w:rPr>
        <w:t>or</w:t>
      </w:r>
    </w:p>
    <w:p w:rsidRPr="00082534" w:rsidR="00093C4A" w:rsidP="00082534" w:rsidRDefault="00093C4A" w14:paraId="794B5089" w14:textId="6B6A73A8">
      <w:pPr>
        <w:jc w:val="both"/>
        <w:rPr>
          <w:rFonts w:ascii="Arial" w:hAnsi="Arial" w:cs="Arial"/>
          <w:szCs w:val="24"/>
        </w:rPr>
      </w:pPr>
    </w:p>
    <w:p w:rsidRPr="00DE41EA" w:rsidR="00093C4A" w:rsidP="00082534" w:rsidRDefault="00093C4A" w14:paraId="595D8803" w14:textId="77777777">
      <w:pPr>
        <w:pStyle w:val="ListParagraph"/>
        <w:numPr>
          <w:ilvl w:val="0"/>
          <w:numId w:val="41"/>
        </w:numPr>
        <w:jc w:val="both"/>
        <w:rPr>
          <w:rFonts w:ascii="Arial" w:hAnsi="Arial" w:cs="Arial"/>
          <w:szCs w:val="24"/>
        </w:rPr>
      </w:pPr>
      <w:r w:rsidRPr="001670CC">
        <w:rPr>
          <w:rFonts w:ascii="Arial" w:hAnsi="Arial" w:cs="Arial"/>
          <w:szCs w:val="24"/>
        </w:rPr>
        <w:t>the use of any design, process, or equipment that constitutes an infringement of any patent in effect, or violates any other intellectual proprietary interest, including copyrig</w:t>
      </w:r>
      <w:r>
        <w:rPr>
          <w:rFonts w:ascii="Arial" w:hAnsi="Arial" w:cs="Arial"/>
          <w:szCs w:val="24"/>
        </w:rPr>
        <w:t xml:space="preserve">ht, trademark, and trade secret. </w:t>
      </w:r>
    </w:p>
    <w:p w:rsidRPr="001670CC" w:rsidR="00093C4A" w:rsidP="00093C4A" w:rsidRDefault="00093C4A" w14:paraId="7437B8D3" w14:textId="77777777">
      <w:pPr>
        <w:pStyle w:val="ListParagraph"/>
        <w:jc w:val="both"/>
        <w:rPr>
          <w:rFonts w:ascii="Arial" w:hAnsi="Arial" w:cs="Arial"/>
          <w:szCs w:val="24"/>
        </w:rPr>
      </w:pPr>
    </w:p>
    <w:p w:rsidR="00093C4A" w:rsidP="00093C4A" w:rsidRDefault="00093C4A" w14:paraId="18BA5969" w14:textId="77777777">
      <w:pPr>
        <w:jc w:val="both"/>
        <w:rPr>
          <w:rFonts w:ascii="Arial" w:hAnsi="Arial" w:cs="Arial"/>
          <w:szCs w:val="24"/>
        </w:rPr>
      </w:pPr>
      <w:r w:rsidRPr="00F176EF">
        <w:rPr>
          <w:rFonts w:ascii="Arial" w:hAnsi="Arial" w:cs="Arial"/>
          <w:szCs w:val="24"/>
        </w:rPr>
        <w:t xml:space="preserve">The Agency </w:t>
      </w:r>
      <w:r w:rsidRPr="001670CC">
        <w:rPr>
          <w:rFonts w:ascii="Arial" w:hAnsi="Arial" w:cs="Arial"/>
          <w:szCs w:val="24"/>
        </w:rPr>
        <w:t xml:space="preserve">waives its immunity under </w:t>
      </w:r>
      <w:r w:rsidRPr="00DE41EA">
        <w:rPr>
          <w:rFonts w:ascii="Arial" w:hAnsi="Arial" w:cs="Arial"/>
          <w:szCs w:val="24"/>
        </w:rPr>
        <w:t>RCW Title 51</w:t>
      </w:r>
      <w:r>
        <w:rPr>
          <w:rFonts w:ascii="Arial" w:hAnsi="Arial" w:cs="Arial"/>
          <w:szCs w:val="24"/>
        </w:rPr>
        <w:t xml:space="preserve"> </w:t>
      </w:r>
      <w:r w:rsidRPr="001670CC">
        <w:rPr>
          <w:rFonts w:ascii="Arial" w:hAnsi="Arial" w:cs="Arial"/>
          <w:szCs w:val="24"/>
        </w:rPr>
        <w:t>to the extent it is required to indem</w:t>
      </w:r>
      <w:r>
        <w:rPr>
          <w:rFonts w:ascii="Arial" w:hAnsi="Arial" w:cs="Arial"/>
          <w:szCs w:val="24"/>
        </w:rPr>
        <w:t>nify, defend and hold harmless</w:t>
      </w:r>
      <w:r w:rsidRPr="001670CC">
        <w:rPr>
          <w:rFonts w:ascii="Arial" w:hAnsi="Arial" w:cs="Arial"/>
          <w:szCs w:val="24"/>
        </w:rPr>
        <w:t xml:space="preserve"> </w:t>
      </w:r>
      <w:r>
        <w:rPr>
          <w:rFonts w:ascii="Arial" w:hAnsi="Arial" w:cs="Arial"/>
          <w:szCs w:val="24"/>
        </w:rPr>
        <w:t>Seattle Housing Authority</w:t>
      </w:r>
      <w:r w:rsidRPr="001670CC">
        <w:rPr>
          <w:rFonts w:ascii="Arial" w:hAnsi="Arial" w:cs="Arial"/>
          <w:szCs w:val="24"/>
        </w:rPr>
        <w:t xml:space="preserve"> and its officials, agents or employees.</w:t>
      </w:r>
    </w:p>
    <w:p w:rsidR="00093C4A" w:rsidP="00093C4A" w:rsidRDefault="00093C4A" w14:paraId="4004D435" w14:textId="77777777">
      <w:pPr>
        <w:jc w:val="both"/>
        <w:rPr>
          <w:rFonts w:ascii="Arial" w:hAnsi="Arial" w:cs="Arial"/>
          <w:szCs w:val="24"/>
        </w:rPr>
      </w:pPr>
    </w:p>
    <w:p w:rsidRPr="00347D77" w:rsidR="00093C4A" w:rsidP="00093C4A" w:rsidRDefault="00093C4A" w14:paraId="144DBE89" w14:textId="77777777">
      <w:pPr>
        <w:jc w:val="both"/>
        <w:rPr>
          <w:rFonts w:ascii="Arial" w:hAnsi="Arial" w:cs="Arial"/>
          <w:szCs w:val="24"/>
        </w:rPr>
      </w:pPr>
      <w:r w:rsidRPr="00DE41EA">
        <w:rPr>
          <w:rFonts w:ascii="Arial" w:hAnsi="Arial" w:cs="Arial"/>
          <w:szCs w:val="24"/>
        </w:rPr>
        <w:t xml:space="preserve">The indemnities set forth in this section shall not be limited by the insurance requirements set forth in the </w:t>
      </w:r>
      <w:r w:rsidRPr="00F176EF">
        <w:rPr>
          <w:rFonts w:ascii="Arial" w:hAnsi="Arial" w:cs="Arial"/>
          <w:szCs w:val="24"/>
        </w:rPr>
        <w:t>Agency</w:t>
      </w:r>
      <w:r w:rsidRPr="00DE41EA">
        <w:rPr>
          <w:rFonts w:ascii="Arial" w:hAnsi="Arial" w:cs="Arial"/>
          <w:szCs w:val="24"/>
        </w:rPr>
        <w:t xml:space="preserve">’s Liability and Coverage Limits section, Section 9 – Insurance. </w:t>
      </w:r>
    </w:p>
    <w:p w:rsidRPr="00F176EF" w:rsidR="009A2FB3" w:rsidRDefault="009A2FB3" w14:paraId="00EF74E3" w14:textId="77777777">
      <w:pPr>
        <w:jc w:val="both"/>
        <w:rPr>
          <w:rFonts w:ascii="Arial" w:hAnsi="Arial" w:cs="Arial"/>
          <w:b/>
          <w:smallCaps/>
          <w:szCs w:val="24"/>
        </w:rPr>
      </w:pPr>
    </w:p>
    <w:p w:rsidRPr="00F176EF" w:rsidR="00122687" w:rsidP="00122687" w:rsidRDefault="00122687" w14:paraId="7D63CA41" w14:textId="5D05E128">
      <w:pPr>
        <w:jc w:val="both"/>
        <w:rPr>
          <w:rFonts w:ascii="Arial" w:hAnsi="Arial" w:cs="Arial"/>
          <w:szCs w:val="24"/>
        </w:rPr>
      </w:pPr>
      <w:r w:rsidRPr="00F176EF">
        <w:rPr>
          <w:rFonts w:ascii="Arial" w:hAnsi="Arial" w:cs="Arial"/>
          <w:b/>
          <w:smallCaps/>
          <w:szCs w:val="24"/>
          <w:u w:val="single"/>
        </w:rPr>
        <w:t>Section 11 - Notice Requirements:</w:t>
      </w:r>
      <w:r w:rsidRPr="00F176EF">
        <w:rPr>
          <w:rFonts w:ascii="Arial" w:hAnsi="Arial" w:cs="Arial"/>
          <w:szCs w:val="24"/>
        </w:rPr>
        <w:t xml:space="preserve">  Any and all notices required under this Contract (each, a “Notice”) shall be in writing to the addresses specified in Attachment B to this Contract or to such subsequent respective addresses as either party may hereafter designate in writing and shall be deemed delivered as follows:</w:t>
      </w:r>
    </w:p>
    <w:p w:rsidRPr="00F176EF" w:rsidR="00122687" w:rsidP="00122687" w:rsidRDefault="00122687" w14:paraId="78531CBE" w14:textId="77777777">
      <w:pPr>
        <w:jc w:val="both"/>
        <w:rPr>
          <w:rFonts w:ascii="Arial" w:hAnsi="Arial" w:cs="Arial"/>
          <w:szCs w:val="24"/>
        </w:rPr>
      </w:pPr>
    </w:p>
    <w:p w:rsidR="00122687" w:rsidP="00122687" w:rsidRDefault="00122687" w14:paraId="27829771" w14:textId="77777777">
      <w:pPr>
        <w:numPr>
          <w:ilvl w:val="1"/>
          <w:numId w:val="11"/>
        </w:numPr>
        <w:tabs>
          <w:tab w:val="left" w:pos="720"/>
        </w:tabs>
        <w:ind w:left="720"/>
        <w:jc w:val="both"/>
        <w:rPr>
          <w:rFonts w:ascii="Arial" w:hAnsi="Arial" w:cs="Arial"/>
          <w:szCs w:val="24"/>
        </w:rPr>
      </w:pPr>
      <w:r w:rsidRPr="00F176EF">
        <w:rPr>
          <w:rFonts w:ascii="Arial" w:hAnsi="Arial" w:cs="Arial"/>
          <w:szCs w:val="24"/>
        </w:rPr>
        <w:t xml:space="preserve">Three (3) Business Days after being posted by certified or registered mail to the other party’s contact </w:t>
      </w:r>
      <w:proofErr w:type="gramStart"/>
      <w:r w:rsidRPr="00F176EF">
        <w:rPr>
          <w:rFonts w:ascii="Arial" w:hAnsi="Arial" w:cs="Arial"/>
          <w:szCs w:val="24"/>
        </w:rPr>
        <w:t>person;</w:t>
      </w:r>
      <w:proofErr w:type="gramEnd"/>
    </w:p>
    <w:p w:rsidRPr="00F176EF" w:rsidR="00EF5208" w:rsidP="00EF5208" w:rsidRDefault="00EF5208" w14:paraId="2AD24B72" w14:textId="77777777">
      <w:pPr>
        <w:ind w:left="720"/>
        <w:jc w:val="both"/>
        <w:rPr>
          <w:rFonts w:ascii="Arial" w:hAnsi="Arial" w:cs="Arial"/>
          <w:szCs w:val="24"/>
        </w:rPr>
      </w:pPr>
    </w:p>
    <w:p w:rsidR="00122687" w:rsidP="00122687" w:rsidRDefault="00122687" w14:paraId="57F88B9D" w14:textId="77777777">
      <w:pPr>
        <w:numPr>
          <w:ilvl w:val="1"/>
          <w:numId w:val="11"/>
        </w:numPr>
        <w:tabs>
          <w:tab w:val="left" w:pos="720"/>
        </w:tabs>
        <w:ind w:left="720"/>
        <w:jc w:val="both"/>
        <w:rPr>
          <w:rFonts w:ascii="Arial" w:hAnsi="Arial" w:cs="Arial"/>
          <w:szCs w:val="24"/>
        </w:rPr>
      </w:pPr>
      <w:r w:rsidRPr="00F176EF">
        <w:rPr>
          <w:rFonts w:ascii="Arial" w:hAnsi="Arial" w:cs="Arial"/>
          <w:szCs w:val="24"/>
        </w:rPr>
        <w:t xml:space="preserve">One (1) Business Day after being sent by recognized national overnight courier service to the other party’s contact </w:t>
      </w:r>
      <w:proofErr w:type="gramStart"/>
      <w:r w:rsidRPr="00F176EF">
        <w:rPr>
          <w:rFonts w:ascii="Arial" w:hAnsi="Arial" w:cs="Arial"/>
          <w:szCs w:val="24"/>
        </w:rPr>
        <w:t>person;</w:t>
      </w:r>
      <w:proofErr w:type="gramEnd"/>
    </w:p>
    <w:p w:rsidRPr="00F176EF" w:rsidR="00EF5208" w:rsidP="00EF5208" w:rsidRDefault="00EF5208" w14:paraId="3B738AB8" w14:textId="77777777">
      <w:pPr>
        <w:jc w:val="both"/>
        <w:rPr>
          <w:rFonts w:ascii="Arial" w:hAnsi="Arial" w:cs="Arial"/>
          <w:szCs w:val="24"/>
        </w:rPr>
      </w:pPr>
    </w:p>
    <w:p w:rsidR="00122687" w:rsidP="00122687" w:rsidRDefault="00122687" w14:paraId="7510DD66" w14:textId="77777777">
      <w:pPr>
        <w:numPr>
          <w:ilvl w:val="1"/>
          <w:numId w:val="11"/>
        </w:numPr>
        <w:tabs>
          <w:tab w:val="left" w:pos="720"/>
        </w:tabs>
        <w:ind w:left="720"/>
        <w:jc w:val="both"/>
        <w:rPr>
          <w:rFonts w:ascii="Arial" w:hAnsi="Arial" w:cs="Arial"/>
          <w:szCs w:val="24"/>
        </w:rPr>
      </w:pPr>
      <w:r w:rsidRPr="00F176EF">
        <w:rPr>
          <w:rFonts w:ascii="Arial" w:hAnsi="Arial" w:cs="Arial"/>
          <w:szCs w:val="24"/>
        </w:rPr>
        <w:t xml:space="preserve">On the same Day when delivered in person to the other party’s contact </w:t>
      </w:r>
      <w:proofErr w:type="gramStart"/>
      <w:r w:rsidRPr="00F176EF">
        <w:rPr>
          <w:rFonts w:ascii="Arial" w:hAnsi="Arial" w:cs="Arial"/>
          <w:szCs w:val="24"/>
        </w:rPr>
        <w:t>person;</w:t>
      </w:r>
      <w:proofErr w:type="gramEnd"/>
    </w:p>
    <w:p w:rsidRPr="00F176EF" w:rsidR="00EF5208" w:rsidP="00EF5208" w:rsidRDefault="00EF5208" w14:paraId="73E6D61A" w14:textId="77777777">
      <w:pPr>
        <w:jc w:val="both"/>
        <w:rPr>
          <w:rFonts w:ascii="Arial" w:hAnsi="Arial" w:cs="Arial"/>
          <w:szCs w:val="24"/>
        </w:rPr>
      </w:pPr>
    </w:p>
    <w:p w:rsidR="00122687" w:rsidP="00122687" w:rsidRDefault="00122687" w14:paraId="230A8A51" w14:textId="2E9C78B8">
      <w:pPr>
        <w:numPr>
          <w:ilvl w:val="1"/>
          <w:numId w:val="11"/>
        </w:numPr>
        <w:tabs>
          <w:tab w:val="left" w:pos="720"/>
        </w:tabs>
        <w:ind w:left="720"/>
        <w:jc w:val="both"/>
        <w:rPr>
          <w:rFonts w:ascii="Arial" w:hAnsi="Arial" w:cs="Arial"/>
          <w:szCs w:val="24"/>
        </w:rPr>
      </w:pPr>
      <w:r w:rsidRPr="00F176EF">
        <w:rPr>
          <w:rFonts w:ascii="Arial" w:hAnsi="Arial" w:cs="Arial"/>
          <w:szCs w:val="24"/>
        </w:rPr>
        <w:t>On the same Day when sent by email to the contact person at the designated email address of the party with confirmed receipt, provided the email is sent on a Business Day and prior to 3:00 pm on that Business Day, and otherwise, the Notice shall be deemed delivered one (1) Business Day after being sent by e-mail with confirmed receipt; o</w:t>
      </w:r>
      <w:r w:rsidR="00EF5208">
        <w:rPr>
          <w:rFonts w:ascii="Arial" w:hAnsi="Arial" w:cs="Arial"/>
          <w:szCs w:val="24"/>
        </w:rPr>
        <w:t>r</w:t>
      </w:r>
    </w:p>
    <w:p w:rsidRPr="00F176EF" w:rsidR="00EF5208" w:rsidP="00EF5208" w:rsidRDefault="00EF5208" w14:paraId="1A768B9C" w14:textId="77777777">
      <w:pPr>
        <w:jc w:val="both"/>
        <w:rPr>
          <w:rFonts w:ascii="Arial" w:hAnsi="Arial" w:cs="Arial"/>
          <w:szCs w:val="24"/>
        </w:rPr>
      </w:pPr>
    </w:p>
    <w:p w:rsidRPr="00F176EF" w:rsidR="00122687" w:rsidP="00122687" w:rsidRDefault="00122687" w14:paraId="66690D6E" w14:textId="77777777">
      <w:pPr>
        <w:numPr>
          <w:ilvl w:val="1"/>
          <w:numId w:val="11"/>
        </w:numPr>
        <w:tabs>
          <w:tab w:val="left" w:pos="720"/>
        </w:tabs>
        <w:ind w:left="720"/>
        <w:jc w:val="both"/>
        <w:rPr>
          <w:rFonts w:ascii="Arial" w:hAnsi="Arial" w:cs="Arial"/>
          <w:szCs w:val="24"/>
        </w:rPr>
      </w:pPr>
      <w:r w:rsidRPr="00F176EF">
        <w:rPr>
          <w:rFonts w:ascii="Arial" w:hAnsi="Arial" w:cs="Arial"/>
          <w:szCs w:val="24"/>
        </w:rPr>
        <w:t>On the same Day when sent by facsimile to the contact person at the designated facsimile number of the party with confirmed receipt, provided the facsimile is sent on a Business Day and prior to 3:00 pm on that Business Day, and otherwise, the Notice shall be deemed delivered one (1) Business Day after being sent by facsimile with confirmed receipt.</w:t>
      </w:r>
    </w:p>
    <w:p w:rsidRPr="00F176EF" w:rsidR="009A2FB3" w:rsidRDefault="009A2FB3" w14:paraId="67352427" w14:textId="77777777">
      <w:pPr>
        <w:jc w:val="both"/>
        <w:rPr>
          <w:rFonts w:ascii="Arial" w:hAnsi="Arial" w:cs="Arial"/>
          <w:szCs w:val="24"/>
        </w:rPr>
      </w:pPr>
    </w:p>
    <w:p w:rsidRPr="00F176EF" w:rsidR="009A2FB3" w:rsidRDefault="009A2FB3" w14:paraId="7CB8DB49" w14:textId="77777777">
      <w:pPr>
        <w:jc w:val="both"/>
        <w:rPr>
          <w:rFonts w:ascii="Arial" w:hAnsi="Arial" w:cs="Arial"/>
          <w:szCs w:val="24"/>
        </w:rPr>
      </w:pPr>
      <w:r w:rsidRPr="00F176EF">
        <w:rPr>
          <w:rFonts w:ascii="Arial" w:hAnsi="Arial" w:cs="Arial"/>
          <w:b/>
          <w:smallCaps/>
          <w:szCs w:val="24"/>
          <w:u w:val="single"/>
        </w:rPr>
        <w:t>Section 12 - Project Management:</w:t>
      </w:r>
      <w:r w:rsidRPr="00F176EF">
        <w:rPr>
          <w:rFonts w:ascii="Arial" w:hAnsi="Arial" w:cs="Arial"/>
          <w:szCs w:val="24"/>
        </w:rPr>
        <w:t xml:space="preserve">  This project shall be managed for SHA by the person specified in Attachment B to this Contract, who shall either directly or indirectly through such others as are designated in writing by the Project Manager provide direction to the </w:t>
      </w:r>
      <w:r w:rsidRPr="00F176EF" w:rsidR="00B261B9">
        <w:rPr>
          <w:rFonts w:ascii="Arial" w:hAnsi="Arial" w:cs="Arial"/>
          <w:szCs w:val="24"/>
        </w:rPr>
        <w:t>Agency</w:t>
      </w:r>
      <w:r w:rsidRPr="00F176EF">
        <w:rPr>
          <w:rFonts w:ascii="Arial" w:hAnsi="Arial" w:cs="Arial"/>
          <w:szCs w:val="24"/>
        </w:rPr>
        <w:t xml:space="preserve"> in performing the work of this Contract.</w:t>
      </w:r>
    </w:p>
    <w:p w:rsidRPr="00F176EF" w:rsidR="003B3677" w:rsidRDefault="003B3677" w14:paraId="5AC167AB" w14:textId="77777777">
      <w:pPr>
        <w:jc w:val="both"/>
        <w:rPr>
          <w:rFonts w:ascii="Arial" w:hAnsi="Arial" w:cs="Arial"/>
          <w:szCs w:val="24"/>
          <w:highlight w:val="yellow"/>
        </w:rPr>
      </w:pPr>
    </w:p>
    <w:p w:rsidRPr="00F176EF" w:rsidR="009A2FB3" w:rsidRDefault="003B3677" w14:paraId="48B2F78B" w14:textId="77777777">
      <w:pPr>
        <w:jc w:val="both"/>
        <w:rPr>
          <w:rFonts w:ascii="Arial" w:hAnsi="Arial" w:cs="Arial"/>
          <w:i/>
          <w:szCs w:val="24"/>
        </w:rPr>
      </w:pPr>
      <w:r w:rsidRPr="00F176EF">
        <w:rPr>
          <w:rFonts w:ascii="Arial" w:hAnsi="Arial" w:cs="Arial"/>
          <w:i/>
          <w:szCs w:val="24"/>
          <w:highlight w:val="yellow"/>
        </w:rPr>
        <w:t>[Do not add or delete any sections/provisions above this point due to the impact on Attachment B, which references several sections from 2 through 12</w:t>
      </w:r>
      <w:r w:rsidRPr="00F176EF">
        <w:rPr>
          <w:rFonts w:ascii="Arial" w:hAnsi="Arial" w:cs="Arial"/>
          <w:i/>
          <w:szCs w:val="24"/>
        </w:rPr>
        <w:t>.]</w:t>
      </w:r>
    </w:p>
    <w:p w:rsidRPr="00F176EF" w:rsidR="003B3677" w:rsidRDefault="003B3677" w14:paraId="14CF62F8" w14:textId="77777777">
      <w:pPr>
        <w:jc w:val="both"/>
        <w:rPr>
          <w:rFonts w:ascii="Arial" w:hAnsi="Arial" w:cs="Arial"/>
          <w:szCs w:val="24"/>
        </w:rPr>
      </w:pPr>
    </w:p>
    <w:p w:rsidRPr="00F176EF" w:rsidR="009A2FB3" w:rsidRDefault="00F922DD" w14:paraId="731484E7" w14:textId="77777777">
      <w:pPr>
        <w:jc w:val="both"/>
        <w:rPr>
          <w:rFonts w:ascii="Arial" w:hAnsi="Arial" w:cs="Arial"/>
          <w:szCs w:val="24"/>
          <w:u w:val="single"/>
        </w:rPr>
      </w:pPr>
      <w:r w:rsidRPr="00F176EF">
        <w:rPr>
          <w:rFonts w:ascii="Arial" w:hAnsi="Arial" w:cs="Arial"/>
          <w:b/>
          <w:smallCaps/>
          <w:szCs w:val="24"/>
          <w:u w:val="single"/>
        </w:rPr>
        <w:t xml:space="preserve">Section 13 - Status of Agency </w:t>
      </w:r>
      <w:r w:rsidRPr="00F176EF" w:rsidR="009A2FB3">
        <w:rPr>
          <w:rFonts w:ascii="Arial" w:hAnsi="Arial" w:cs="Arial"/>
          <w:b/>
          <w:smallCaps/>
          <w:szCs w:val="24"/>
          <w:u w:val="single"/>
        </w:rPr>
        <w:t>and Employees:</w:t>
      </w:r>
    </w:p>
    <w:p w:rsidRPr="00F176EF" w:rsidR="009A2FB3" w:rsidRDefault="009A2FB3" w14:paraId="753B96B0" w14:textId="77777777">
      <w:pPr>
        <w:jc w:val="both"/>
        <w:rPr>
          <w:rFonts w:ascii="Arial" w:hAnsi="Arial" w:cs="Arial"/>
          <w:szCs w:val="24"/>
        </w:rPr>
      </w:pPr>
    </w:p>
    <w:p w:rsidRPr="00F176EF" w:rsidR="009A2FB3" w:rsidRDefault="009A2FB3" w14:paraId="0A10D90C" w14:textId="77777777">
      <w:pPr>
        <w:ind w:left="720" w:hanging="360"/>
        <w:jc w:val="both"/>
        <w:rPr>
          <w:rFonts w:ascii="Arial" w:hAnsi="Arial" w:cs="Arial"/>
          <w:szCs w:val="24"/>
        </w:rPr>
      </w:pPr>
      <w:r w:rsidRPr="00F176EF">
        <w:rPr>
          <w:rFonts w:ascii="Arial" w:hAnsi="Arial" w:cs="Arial"/>
          <w:szCs w:val="24"/>
        </w:rPr>
        <w:t>A.</w:t>
      </w:r>
      <w:r w:rsidRPr="00F176EF">
        <w:rPr>
          <w:rFonts w:ascii="Arial" w:hAnsi="Arial" w:cs="Arial"/>
          <w:szCs w:val="24"/>
        </w:rPr>
        <w:tab/>
      </w:r>
      <w:r w:rsidRPr="00F176EF">
        <w:rPr>
          <w:rFonts w:ascii="Arial" w:hAnsi="Arial" w:cs="Arial"/>
          <w:szCs w:val="24"/>
          <w:u w:val="single"/>
        </w:rPr>
        <w:t>Non-Representation:</w:t>
      </w:r>
      <w:r w:rsidRPr="00F176EF">
        <w:rPr>
          <w:rFonts w:ascii="Arial" w:hAnsi="Arial" w:cs="Arial"/>
          <w:szCs w:val="24"/>
        </w:rPr>
        <w:t xml:space="preserve">  Neither the </w:t>
      </w:r>
      <w:r w:rsidRPr="00F176EF" w:rsidR="00B261B9">
        <w:rPr>
          <w:rFonts w:ascii="Arial" w:hAnsi="Arial" w:cs="Arial"/>
          <w:szCs w:val="24"/>
        </w:rPr>
        <w:t>Agency</w:t>
      </w:r>
      <w:r w:rsidRPr="00F176EF">
        <w:rPr>
          <w:rFonts w:ascii="Arial" w:hAnsi="Arial" w:cs="Arial"/>
          <w:szCs w:val="24"/>
        </w:rPr>
        <w:t xml:space="preserve">, the Subcontractor, employees, agents, or volunteers of the </w:t>
      </w:r>
      <w:r w:rsidRPr="00F176EF" w:rsidR="00B261B9">
        <w:rPr>
          <w:rFonts w:ascii="Arial" w:hAnsi="Arial" w:cs="Arial"/>
          <w:szCs w:val="24"/>
        </w:rPr>
        <w:t>Agency</w:t>
      </w:r>
      <w:r w:rsidRPr="00F176EF">
        <w:rPr>
          <w:rFonts w:ascii="Arial" w:hAnsi="Arial" w:cs="Arial"/>
          <w:szCs w:val="24"/>
        </w:rPr>
        <w:t xml:space="preserve"> or Subcontractor, shall be deemed or represent themselves as employees of SHA or the grantor funding this project on account of the services performed in connection with this Contract.</w:t>
      </w:r>
    </w:p>
    <w:p w:rsidRPr="00F176EF" w:rsidR="009A2FB3" w:rsidRDefault="009A2FB3" w14:paraId="4363659F" w14:textId="77777777">
      <w:pPr>
        <w:ind w:left="720" w:hanging="360"/>
        <w:jc w:val="both"/>
        <w:rPr>
          <w:rFonts w:ascii="Arial" w:hAnsi="Arial" w:cs="Arial"/>
          <w:szCs w:val="24"/>
          <w:u w:val="single"/>
        </w:rPr>
      </w:pPr>
    </w:p>
    <w:p w:rsidRPr="00F176EF" w:rsidR="009A2FB3" w:rsidRDefault="009A2FB3" w14:paraId="573E4A72" w14:textId="77777777">
      <w:pPr>
        <w:tabs>
          <w:tab w:val="left" w:pos="360"/>
        </w:tabs>
        <w:autoSpaceDE w:val="0"/>
        <w:autoSpaceDN w:val="0"/>
        <w:adjustRightInd w:val="0"/>
        <w:spacing w:line="240" w:lineRule="atLeast"/>
        <w:ind w:left="720" w:hanging="360"/>
        <w:jc w:val="both"/>
        <w:rPr>
          <w:rFonts w:ascii="Arial" w:hAnsi="Arial" w:cs="Arial"/>
          <w:szCs w:val="24"/>
        </w:rPr>
      </w:pPr>
      <w:r w:rsidRPr="00F176EF">
        <w:rPr>
          <w:rFonts w:ascii="Arial" w:hAnsi="Arial" w:cs="Arial"/>
          <w:szCs w:val="24"/>
        </w:rPr>
        <w:t>B.</w:t>
      </w:r>
      <w:r w:rsidRPr="00F176EF">
        <w:rPr>
          <w:rFonts w:ascii="Arial" w:hAnsi="Arial" w:cs="Arial"/>
          <w:szCs w:val="24"/>
        </w:rPr>
        <w:tab/>
      </w:r>
      <w:r w:rsidRPr="00F176EF">
        <w:rPr>
          <w:rFonts w:ascii="Arial" w:hAnsi="Arial" w:cs="Arial"/>
          <w:szCs w:val="24"/>
          <w:u w:val="single"/>
        </w:rPr>
        <w:t>Involvement of Former SHA Employees:</w:t>
      </w:r>
      <w:r w:rsidRPr="00F176EF">
        <w:rPr>
          <w:rFonts w:ascii="Arial" w:hAnsi="Arial" w:cs="Arial"/>
          <w:szCs w:val="24"/>
        </w:rPr>
        <w:t xml:space="preserve">  The </w:t>
      </w:r>
      <w:r w:rsidRPr="00F176EF" w:rsidR="00B261B9">
        <w:rPr>
          <w:rFonts w:ascii="Arial" w:hAnsi="Arial" w:cs="Arial"/>
          <w:szCs w:val="24"/>
        </w:rPr>
        <w:t>Agency</w:t>
      </w:r>
      <w:r w:rsidRPr="00F176EF">
        <w:rPr>
          <w:rFonts w:ascii="Arial" w:hAnsi="Arial" w:cs="Arial"/>
          <w:szCs w:val="24"/>
        </w:rPr>
        <w:t xml:space="preserve"> agrees to inform SHA of any former SHA employee who terminated SHA employment in the last twelve (12) months prior to execution of any project specific contract, and who will be working on or subcontracting for any of the work.  The </w:t>
      </w:r>
      <w:r w:rsidRPr="00F176EF" w:rsidR="00B261B9">
        <w:rPr>
          <w:rFonts w:ascii="Arial" w:hAnsi="Arial" w:cs="Arial"/>
          <w:szCs w:val="24"/>
        </w:rPr>
        <w:t>Agency</w:t>
      </w:r>
      <w:r w:rsidRPr="00F176EF">
        <w:rPr>
          <w:rFonts w:ascii="Arial" w:hAnsi="Arial" w:cs="Arial"/>
          <w:szCs w:val="24"/>
        </w:rPr>
        <w:t xml:space="preserve"> further agrees that no work will be done by a former SHA employee who terminated SHA employment in the last twelve (12) months prior to execution of any project specific contract, and who, </w:t>
      </w:r>
      <w:proofErr w:type="gramStart"/>
      <w:r w:rsidRPr="00F176EF">
        <w:rPr>
          <w:rFonts w:ascii="Arial" w:hAnsi="Arial" w:cs="Arial"/>
          <w:szCs w:val="24"/>
        </w:rPr>
        <w:t>in the course of</w:t>
      </w:r>
      <w:proofErr w:type="gramEnd"/>
      <w:r w:rsidRPr="00F176EF">
        <w:rPr>
          <w:rFonts w:ascii="Arial" w:hAnsi="Arial" w:cs="Arial"/>
          <w:szCs w:val="24"/>
        </w:rPr>
        <w:t xml:space="preserve"> official SHA duties, was involved in, participated in or acted on any matter related to this Contract.</w:t>
      </w:r>
    </w:p>
    <w:p w:rsidRPr="00F176EF" w:rsidR="009A2FB3" w:rsidRDefault="009A2FB3" w14:paraId="0BBACE69" w14:textId="77777777">
      <w:pPr>
        <w:ind w:left="720" w:hanging="360"/>
        <w:jc w:val="both"/>
        <w:rPr>
          <w:rFonts w:ascii="Arial" w:hAnsi="Arial" w:cs="Arial"/>
          <w:szCs w:val="24"/>
        </w:rPr>
      </w:pPr>
    </w:p>
    <w:p w:rsidRPr="00F176EF" w:rsidR="009A2FB3" w:rsidRDefault="009A2FB3" w14:paraId="188D4134" w14:textId="77777777">
      <w:pPr>
        <w:tabs>
          <w:tab w:val="left" w:pos="360"/>
        </w:tabs>
        <w:autoSpaceDE w:val="0"/>
        <w:autoSpaceDN w:val="0"/>
        <w:adjustRightInd w:val="0"/>
        <w:spacing w:line="240" w:lineRule="atLeast"/>
        <w:ind w:left="720" w:hanging="360"/>
        <w:jc w:val="both"/>
        <w:rPr>
          <w:rFonts w:ascii="Arial" w:hAnsi="Arial" w:cs="Arial"/>
          <w:szCs w:val="24"/>
        </w:rPr>
      </w:pPr>
      <w:r w:rsidRPr="00F176EF">
        <w:rPr>
          <w:rFonts w:ascii="Arial" w:hAnsi="Arial" w:cs="Arial"/>
          <w:szCs w:val="24"/>
        </w:rPr>
        <w:t>C.</w:t>
      </w:r>
      <w:r w:rsidRPr="00F176EF">
        <w:rPr>
          <w:rFonts w:ascii="Arial" w:hAnsi="Arial" w:cs="Arial"/>
          <w:szCs w:val="24"/>
        </w:rPr>
        <w:tab/>
      </w:r>
      <w:r w:rsidRPr="00F176EF">
        <w:rPr>
          <w:rFonts w:ascii="Arial" w:hAnsi="Arial" w:cs="Arial"/>
          <w:szCs w:val="24"/>
          <w:u w:val="single"/>
        </w:rPr>
        <w:t>No Conflict of Interest:</w:t>
      </w:r>
      <w:r w:rsidRPr="00F176EF">
        <w:rPr>
          <w:rFonts w:ascii="Arial" w:hAnsi="Arial" w:cs="Arial"/>
          <w:szCs w:val="24"/>
        </w:rPr>
        <w:t xml:space="preserve">  The </w:t>
      </w:r>
      <w:r w:rsidRPr="00F176EF" w:rsidR="00B261B9">
        <w:rPr>
          <w:rFonts w:ascii="Arial" w:hAnsi="Arial" w:cs="Arial"/>
          <w:szCs w:val="24"/>
        </w:rPr>
        <w:t>Agency</w:t>
      </w:r>
      <w:r w:rsidRPr="00F176EF">
        <w:rPr>
          <w:rFonts w:ascii="Arial" w:hAnsi="Arial" w:cs="Arial"/>
          <w:szCs w:val="24"/>
        </w:rPr>
        <w:t xml:space="preserve"> confirms that the </w:t>
      </w:r>
      <w:r w:rsidRPr="00F176EF" w:rsidR="00B261B9">
        <w:rPr>
          <w:rFonts w:ascii="Arial" w:hAnsi="Arial" w:cs="Arial"/>
          <w:szCs w:val="24"/>
        </w:rPr>
        <w:t>Agency</w:t>
      </w:r>
      <w:r w:rsidRPr="00F176EF">
        <w:rPr>
          <w:rFonts w:ascii="Arial" w:hAnsi="Arial" w:cs="Arial"/>
          <w:szCs w:val="24"/>
        </w:rPr>
        <w:t xml:space="preserve"> does not have a business interest or a close family relationship with any SHA employee who was, is, or will be involved in the </w:t>
      </w:r>
      <w:r w:rsidRPr="00F176EF" w:rsidR="00B261B9">
        <w:rPr>
          <w:rFonts w:ascii="Arial" w:hAnsi="Arial" w:cs="Arial"/>
          <w:szCs w:val="24"/>
        </w:rPr>
        <w:t>Agency</w:t>
      </w:r>
      <w:r w:rsidRPr="00F176EF">
        <w:rPr>
          <w:rFonts w:ascii="Arial" w:hAnsi="Arial" w:cs="Arial"/>
          <w:szCs w:val="24"/>
        </w:rPr>
        <w:t xml:space="preserve"> selection, negotiation, drafting, signing, administration, or evaluating the </w:t>
      </w:r>
      <w:r w:rsidRPr="00F176EF" w:rsidR="00B261B9">
        <w:rPr>
          <w:rFonts w:ascii="Arial" w:hAnsi="Arial" w:cs="Arial"/>
          <w:szCs w:val="24"/>
        </w:rPr>
        <w:t>Agency</w:t>
      </w:r>
      <w:r w:rsidRPr="00F176EF">
        <w:rPr>
          <w:rFonts w:ascii="Arial" w:hAnsi="Arial" w:cs="Arial"/>
          <w:szCs w:val="24"/>
        </w:rPr>
        <w:t xml:space="preserve">'s performance.  As used in this section, the term </w:t>
      </w:r>
      <w:r w:rsidRPr="00F176EF" w:rsidR="00B261B9">
        <w:rPr>
          <w:rFonts w:ascii="Arial" w:hAnsi="Arial" w:cs="Arial"/>
          <w:szCs w:val="24"/>
        </w:rPr>
        <w:t>“Agency”</w:t>
      </w:r>
      <w:r w:rsidRPr="00F176EF">
        <w:rPr>
          <w:rFonts w:ascii="Arial" w:hAnsi="Arial" w:cs="Arial"/>
          <w:szCs w:val="24"/>
        </w:rPr>
        <w:t xml:space="preserve"> shall include any employee of the </w:t>
      </w:r>
      <w:r w:rsidRPr="00F176EF" w:rsidR="00B261B9">
        <w:rPr>
          <w:rFonts w:ascii="Arial" w:hAnsi="Arial" w:cs="Arial"/>
          <w:szCs w:val="24"/>
        </w:rPr>
        <w:t>Agency</w:t>
      </w:r>
      <w:r w:rsidRPr="00F176EF" w:rsidR="00135B50">
        <w:rPr>
          <w:rFonts w:ascii="Arial" w:hAnsi="Arial" w:cs="Arial"/>
          <w:szCs w:val="24"/>
        </w:rPr>
        <w:t xml:space="preserve"> </w:t>
      </w:r>
      <w:r w:rsidRPr="00F176EF">
        <w:rPr>
          <w:rFonts w:ascii="Arial" w:hAnsi="Arial" w:cs="Arial"/>
          <w:szCs w:val="24"/>
        </w:rPr>
        <w:t xml:space="preserve">who was, is, or will be involved in the negotiation, drafting, signing, administration, or performance of the Contract.  As </w:t>
      </w:r>
      <w:r w:rsidRPr="00F176EF" w:rsidR="0042403A">
        <w:rPr>
          <w:rFonts w:ascii="Arial" w:hAnsi="Arial" w:cs="Arial"/>
          <w:szCs w:val="24"/>
        </w:rPr>
        <w:t>used in this section, the term “close family relationship”</w:t>
      </w:r>
      <w:r w:rsidRPr="00F176EF">
        <w:rPr>
          <w:rFonts w:ascii="Arial" w:hAnsi="Arial" w:cs="Arial"/>
          <w:szCs w:val="24"/>
        </w:rPr>
        <w:t xml:space="preserve"> refers to the following: spouse or domestic partner; any dependent parent, parent-in-law, child, son-in-law, or daughter-in-law; or any parent, parent-in-law, sibling, uncle, aunt, cousin, niece or nephew residing in the household of an SHA employee described above.</w:t>
      </w:r>
    </w:p>
    <w:p w:rsidRPr="00F176EF" w:rsidR="00294772" w:rsidRDefault="00294772" w14:paraId="7E0B1E0F" w14:textId="77777777">
      <w:pPr>
        <w:tabs>
          <w:tab w:val="left" w:pos="360"/>
        </w:tabs>
        <w:autoSpaceDE w:val="0"/>
        <w:autoSpaceDN w:val="0"/>
        <w:adjustRightInd w:val="0"/>
        <w:spacing w:line="240" w:lineRule="atLeast"/>
        <w:ind w:left="720" w:hanging="360"/>
        <w:jc w:val="both"/>
        <w:rPr>
          <w:rFonts w:ascii="Arial" w:hAnsi="Arial" w:cs="Arial"/>
          <w:szCs w:val="24"/>
        </w:rPr>
      </w:pPr>
    </w:p>
    <w:p w:rsidRPr="00F176EF" w:rsidR="00F57724" w:rsidP="00F57724" w:rsidRDefault="00F57724" w14:paraId="0B8D322B" w14:textId="77777777">
      <w:pPr>
        <w:ind w:left="720"/>
        <w:jc w:val="both"/>
        <w:rPr>
          <w:rFonts w:ascii="Arial" w:hAnsi="Arial" w:cs="Arial"/>
          <w:szCs w:val="24"/>
        </w:rPr>
      </w:pPr>
      <w:r w:rsidRPr="00F176EF">
        <w:rPr>
          <w:rFonts w:ascii="Arial" w:hAnsi="Arial" w:cs="Arial"/>
          <w:szCs w:val="24"/>
        </w:rPr>
        <w:t xml:space="preserve">The Agency hereby acknowledges the requirements of RCW 42.23.030, which prohibits anyone in the Agency’s organization, who has an official relationship with SHA, to receive compensation </w:t>
      </w:r>
      <w:proofErr w:type="gramStart"/>
      <w:r w:rsidRPr="00F176EF">
        <w:rPr>
          <w:rFonts w:ascii="Arial" w:hAnsi="Arial" w:cs="Arial"/>
          <w:szCs w:val="24"/>
        </w:rPr>
        <w:t>in excess of</w:t>
      </w:r>
      <w:proofErr w:type="gramEnd"/>
      <w:r w:rsidRPr="00F176EF">
        <w:rPr>
          <w:rFonts w:ascii="Arial" w:hAnsi="Arial" w:cs="Arial"/>
          <w:szCs w:val="24"/>
        </w:rPr>
        <w:t xml:space="preserve"> $1,500 per month from this Contract. </w:t>
      </w:r>
    </w:p>
    <w:p w:rsidRPr="00F176EF" w:rsidR="00A07A36" w:rsidP="00F57724" w:rsidRDefault="00A07A36" w14:paraId="42CA53E4" w14:textId="77777777">
      <w:pPr>
        <w:tabs>
          <w:tab w:val="left" w:pos="360"/>
        </w:tabs>
        <w:autoSpaceDE w:val="0"/>
        <w:autoSpaceDN w:val="0"/>
        <w:adjustRightInd w:val="0"/>
        <w:spacing w:line="240" w:lineRule="atLeast"/>
        <w:jc w:val="both"/>
        <w:rPr>
          <w:rFonts w:ascii="Arial" w:hAnsi="Arial" w:cs="Arial"/>
          <w:i/>
          <w:szCs w:val="24"/>
        </w:rPr>
      </w:pPr>
    </w:p>
    <w:p w:rsidRPr="00F176EF" w:rsidR="008D5DE6" w:rsidP="008D5DE6" w:rsidRDefault="008D5DE6" w14:paraId="67013B7A" w14:textId="77777777">
      <w:pPr>
        <w:jc w:val="both"/>
        <w:rPr>
          <w:rFonts w:ascii="Arial" w:hAnsi="Arial" w:cs="Arial"/>
          <w:szCs w:val="24"/>
        </w:rPr>
      </w:pPr>
      <w:r w:rsidRPr="00F176EF">
        <w:rPr>
          <w:rFonts w:ascii="Arial" w:hAnsi="Arial" w:cs="Arial"/>
          <w:b/>
          <w:smallCaps/>
          <w:szCs w:val="24"/>
          <w:u w:val="single"/>
        </w:rPr>
        <w:t>Section 14 – Record and Fiscal Control System</w:t>
      </w:r>
      <w:r w:rsidRPr="00F176EF">
        <w:rPr>
          <w:rFonts w:ascii="Arial" w:hAnsi="Arial" w:cs="Arial"/>
          <w:b/>
          <w:smallCaps/>
          <w:szCs w:val="24"/>
        </w:rPr>
        <w:t xml:space="preserve">.  </w:t>
      </w:r>
      <w:r w:rsidRPr="00F176EF">
        <w:rPr>
          <w:rFonts w:ascii="Arial" w:hAnsi="Arial" w:cs="Arial"/>
          <w:szCs w:val="24"/>
        </w:rPr>
        <w:t xml:space="preserve">The Agency shall maintain its financial records and fiscal control systems in a manner which meets the approval of SHA, the Washington State Auditor, and the United States Government.  The Agency shall maintain an effective system of internal control to </w:t>
      </w:r>
      <w:proofErr w:type="gramStart"/>
      <w:r w:rsidRPr="00F176EF">
        <w:rPr>
          <w:rFonts w:ascii="Arial" w:hAnsi="Arial" w:cs="Arial"/>
          <w:szCs w:val="24"/>
        </w:rPr>
        <w:t>insure</w:t>
      </w:r>
      <w:proofErr w:type="gramEnd"/>
      <w:r w:rsidRPr="00F176EF">
        <w:rPr>
          <w:rFonts w:ascii="Arial" w:hAnsi="Arial" w:cs="Arial"/>
          <w:szCs w:val="24"/>
        </w:rPr>
        <w:t xml:space="preserve"> that funds are used solely for authorized purposes, including when requested by SHA, fidelity bonding of personnel with fiscal responsibilities.  All funds relating to the project shall be deposited in an account with a commercial bank and all disbursement made by check or other document drawn on the account.</w:t>
      </w:r>
    </w:p>
    <w:p w:rsidRPr="00F176EF" w:rsidR="008D5DE6" w:rsidRDefault="008D5DE6" w14:paraId="35539582" w14:textId="77777777">
      <w:pPr>
        <w:tabs>
          <w:tab w:val="left" w:pos="360"/>
        </w:tabs>
        <w:autoSpaceDE w:val="0"/>
        <w:autoSpaceDN w:val="0"/>
        <w:adjustRightInd w:val="0"/>
        <w:spacing w:line="240" w:lineRule="atLeast"/>
        <w:ind w:left="720" w:hanging="360"/>
        <w:jc w:val="both"/>
        <w:rPr>
          <w:rFonts w:ascii="Arial" w:hAnsi="Arial" w:cs="Arial"/>
          <w:szCs w:val="24"/>
        </w:rPr>
      </w:pPr>
    </w:p>
    <w:p w:rsidRPr="00F176EF" w:rsidR="00657DAD" w:rsidRDefault="00657DAD" w14:paraId="629B5C10" w14:textId="77777777">
      <w:pPr>
        <w:tabs>
          <w:tab w:val="left" w:pos="360"/>
        </w:tabs>
        <w:autoSpaceDE w:val="0"/>
        <w:autoSpaceDN w:val="0"/>
        <w:adjustRightInd w:val="0"/>
        <w:spacing w:line="240" w:lineRule="atLeast"/>
        <w:ind w:left="720" w:hanging="360"/>
        <w:jc w:val="both"/>
        <w:rPr>
          <w:rFonts w:ascii="Arial" w:hAnsi="Arial" w:cs="Arial"/>
          <w:szCs w:val="24"/>
        </w:rPr>
      </w:pPr>
    </w:p>
    <w:p w:rsidRPr="00EF5208" w:rsidR="0016524F" w:rsidP="00EF5208" w:rsidRDefault="001C7691" w14:paraId="5B061BB9" w14:textId="6FBE8F0F">
      <w:pPr>
        <w:rPr>
          <w:rFonts w:ascii="Arial" w:hAnsi="Arial" w:cs="Arial"/>
          <w:i/>
          <w:szCs w:val="24"/>
        </w:rPr>
      </w:pPr>
      <w:r w:rsidRPr="00F176EF">
        <w:rPr>
          <w:rFonts w:ascii="Arial" w:hAnsi="Arial" w:cs="Arial"/>
          <w:i/>
          <w:szCs w:val="24"/>
          <w:highlight w:val="yellow"/>
        </w:rPr>
        <w:t>[</w:t>
      </w:r>
      <w:r w:rsidRPr="00F176EF" w:rsidR="00657DAD">
        <w:rPr>
          <w:rFonts w:ascii="Arial" w:hAnsi="Arial" w:cs="Arial"/>
          <w:i/>
          <w:szCs w:val="24"/>
          <w:highlight w:val="yellow"/>
        </w:rPr>
        <w:t>If the following p</w:t>
      </w:r>
      <w:r w:rsidRPr="00F176EF" w:rsidR="00D072AA">
        <w:rPr>
          <w:rFonts w:ascii="Arial" w:hAnsi="Arial" w:cs="Arial"/>
          <w:i/>
          <w:szCs w:val="24"/>
          <w:highlight w:val="yellow"/>
        </w:rPr>
        <w:t>ertains to this work, keep the</w:t>
      </w:r>
      <w:r w:rsidRPr="00F176EF" w:rsidR="00B45752">
        <w:rPr>
          <w:rFonts w:ascii="Arial" w:hAnsi="Arial" w:cs="Arial"/>
          <w:i/>
          <w:szCs w:val="24"/>
          <w:highlight w:val="yellow"/>
        </w:rPr>
        <w:t xml:space="preserve"> </w:t>
      </w:r>
      <w:r w:rsidRPr="00F176EF" w:rsidR="00657DAD">
        <w:rPr>
          <w:rFonts w:ascii="Arial" w:hAnsi="Arial" w:cs="Arial"/>
          <w:i/>
          <w:szCs w:val="24"/>
          <w:highlight w:val="yellow"/>
        </w:rPr>
        <w:t>Criminal Background Investigation</w:t>
      </w:r>
      <w:r w:rsidRPr="00F176EF" w:rsidR="00B45752">
        <w:rPr>
          <w:rFonts w:ascii="Arial" w:hAnsi="Arial" w:cs="Arial"/>
          <w:i/>
          <w:szCs w:val="24"/>
          <w:highlight w:val="yellow"/>
        </w:rPr>
        <w:t xml:space="preserve"> language</w:t>
      </w:r>
      <w:r w:rsidRPr="00F176EF" w:rsidR="00657DAD">
        <w:rPr>
          <w:rFonts w:ascii="Arial" w:hAnsi="Arial" w:cs="Arial"/>
          <w:i/>
          <w:szCs w:val="24"/>
          <w:highlight w:val="yellow"/>
        </w:rPr>
        <w:t xml:space="preserve"> </w:t>
      </w:r>
      <w:proofErr w:type="gramStart"/>
      <w:r w:rsidRPr="00F176EF" w:rsidR="00D072AA">
        <w:rPr>
          <w:rFonts w:ascii="Arial" w:hAnsi="Arial" w:cs="Arial"/>
          <w:i/>
          <w:szCs w:val="24"/>
          <w:highlight w:val="yellow"/>
        </w:rPr>
        <w:t xml:space="preserve">below </w:t>
      </w:r>
      <w:r w:rsidRPr="00F176EF" w:rsidR="00657DAD">
        <w:rPr>
          <w:rFonts w:ascii="Arial" w:hAnsi="Arial" w:cs="Arial"/>
          <w:i/>
          <w:szCs w:val="24"/>
          <w:highlight w:val="yellow"/>
        </w:rPr>
        <w:t xml:space="preserve"> (</w:t>
      </w:r>
      <w:proofErr w:type="gramEnd"/>
      <w:r w:rsidRPr="00F176EF" w:rsidR="00657DAD">
        <w:rPr>
          <w:rFonts w:ascii="Arial" w:hAnsi="Arial" w:cs="Arial"/>
          <w:i/>
          <w:szCs w:val="24"/>
          <w:highlight w:val="yellow"/>
        </w:rPr>
        <w:t>generally it does for CSD contracts</w:t>
      </w:r>
      <w:r w:rsidRPr="00F176EF">
        <w:rPr>
          <w:rFonts w:ascii="Arial" w:hAnsi="Arial" w:cs="Arial"/>
          <w:i/>
          <w:szCs w:val="24"/>
          <w:highlight w:val="yellow"/>
        </w:rPr>
        <w:t>]</w:t>
      </w:r>
    </w:p>
    <w:p w:rsidRPr="00F176EF" w:rsidR="009A2FB3" w:rsidRDefault="00E16DA1" w14:paraId="14625C5B" w14:textId="77777777">
      <w:pPr>
        <w:jc w:val="both"/>
        <w:rPr>
          <w:rFonts w:ascii="Arial" w:hAnsi="Arial" w:cs="Arial"/>
          <w:b/>
          <w:smallCaps/>
          <w:szCs w:val="24"/>
          <w:u w:val="single"/>
        </w:rPr>
      </w:pPr>
      <w:r w:rsidRPr="00F176EF">
        <w:rPr>
          <w:rFonts w:ascii="Arial" w:hAnsi="Arial" w:cs="Arial"/>
          <w:b/>
          <w:smallCaps/>
          <w:szCs w:val="24"/>
          <w:u w:val="single"/>
        </w:rPr>
        <w:t>Section 1</w:t>
      </w:r>
      <w:r w:rsidRPr="00F176EF" w:rsidR="005E7F00">
        <w:rPr>
          <w:rFonts w:ascii="Arial" w:hAnsi="Arial" w:cs="Arial"/>
          <w:b/>
          <w:smallCaps/>
          <w:szCs w:val="24"/>
          <w:u w:val="single"/>
        </w:rPr>
        <w:t>5</w:t>
      </w:r>
      <w:r w:rsidRPr="00F176EF" w:rsidR="009A2FB3">
        <w:rPr>
          <w:rFonts w:ascii="Arial" w:hAnsi="Arial" w:cs="Arial"/>
          <w:b/>
          <w:smallCaps/>
          <w:szCs w:val="24"/>
          <w:u w:val="single"/>
        </w:rPr>
        <w:t xml:space="preserve"> - Termination for Convenience and Default:  </w:t>
      </w:r>
    </w:p>
    <w:p w:rsidRPr="00F176EF" w:rsidR="009A2FB3" w:rsidRDefault="009A2FB3" w14:paraId="1C7DC1DD" w14:textId="77777777">
      <w:pPr>
        <w:jc w:val="both"/>
        <w:rPr>
          <w:rFonts w:ascii="Arial" w:hAnsi="Arial" w:cs="Arial"/>
          <w:szCs w:val="24"/>
        </w:rPr>
      </w:pPr>
    </w:p>
    <w:p w:rsidRPr="00F176EF" w:rsidR="009A2FB3" w:rsidRDefault="009A2FB3" w14:paraId="1F82F49C" w14:textId="77777777">
      <w:pPr>
        <w:numPr>
          <w:ilvl w:val="0"/>
          <w:numId w:val="14"/>
        </w:numPr>
        <w:jc w:val="both"/>
        <w:rPr>
          <w:rFonts w:ascii="Arial" w:hAnsi="Arial" w:cs="Arial"/>
          <w:szCs w:val="24"/>
        </w:rPr>
      </w:pPr>
      <w:r w:rsidRPr="00F176EF">
        <w:rPr>
          <w:rFonts w:ascii="Arial" w:hAnsi="Arial" w:cs="Arial"/>
          <w:szCs w:val="24"/>
        </w:rPr>
        <w:t xml:space="preserve">SHA may terminate this Contract in whole, or from time to time in part, for SHA’s convenience or the failure of the </w:t>
      </w:r>
      <w:r w:rsidRPr="00F176EF" w:rsidR="00B261B9">
        <w:rPr>
          <w:rFonts w:ascii="Arial" w:hAnsi="Arial" w:cs="Arial"/>
          <w:szCs w:val="24"/>
        </w:rPr>
        <w:t>Agency</w:t>
      </w:r>
      <w:r w:rsidRPr="00F176EF">
        <w:rPr>
          <w:rFonts w:ascii="Arial" w:hAnsi="Arial" w:cs="Arial"/>
          <w:szCs w:val="24"/>
        </w:rPr>
        <w:t xml:space="preserve"> to fulfill the contract obligations (default). SHA shall terminate by delivering to the </w:t>
      </w:r>
      <w:r w:rsidRPr="00F176EF" w:rsidR="00B261B9">
        <w:rPr>
          <w:rFonts w:ascii="Arial" w:hAnsi="Arial" w:cs="Arial"/>
          <w:szCs w:val="24"/>
        </w:rPr>
        <w:t>Agency</w:t>
      </w:r>
      <w:r w:rsidRPr="00F176EF">
        <w:rPr>
          <w:rFonts w:ascii="Arial" w:hAnsi="Arial" w:cs="Arial"/>
          <w:szCs w:val="24"/>
        </w:rPr>
        <w:t xml:space="preserve"> a written Notice of Termination specifying the nature, extent, and effective date of the termination. Upon receipt of the notice, the </w:t>
      </w:r>
      <w:r w:rsidRPr="00F176EF" w:rsidR="00B261B9">
        <w:rPr>
          <w:rFonts w:ascii="Arial" w:hAnsi="Arial" w:cs="Arial"/>
          <w:szCs w:val="24"/>
        </w:rPr>
        <w:t>Agency</w:t>
      </w:r>
      <w:r w:rsidRPr="00F176EF">
        <w:rPr>
          <w:rFonts w:ascii="Arial" w:hAnsi="Arial" w:cs="Arial"/>
          <w:szCs w:val="24"/>
        </w:rPr>
        <w:t xml:space="preserve"> shall: (1) immediately discontinue all services affected (unless the notice directs otherwise), and (2) deliver to SHA all information, reports, papers, and other materials accumulated or generated in performing this Contract, whether completed or in process.</w:t>
      </w:r>
    </w:p>
    <w:p w:rsidRPr="00F176EF" w:rsidR="009A2FB3" w:rsidRDefault="009A2FB3" w14:paraId="7DEEB66C" w14:textId="77777777">
      <w:pPr>
        <w:jc w:val="both"/>
        <w:rPr>
          <w:rFonts w:ascii="Arial" w:hAnsi="Arial" w:cs="Arial"/>
          <w:szCs w:val="24"/>
        </w:rPr>
      </w:pPr>
    </w:p>
    <w:p w:rsidRPr="00F176EF" w:rsidR="009A2FB3" w:rsidRDefault="009A2FB3" w14:paraId="49D93E73" w14:textId="77777777">
      <w:pPr>
        <w:numPr>
          <w:ilvl w:val="0"/>
          <w:numId w:val="14"/>
        </w:numPr>
        <w:jc w:val="both"/>
        <w:rPr>
          <w:rFonts w:ascii="Arial" w:hAnsi="Arial" w:cs="Arial"/>
          <w:szCs w:val="24"/>
        </w:rPr>
      </w:pPr>
      <w:r w:rsidRPr="00F176EF">
        <w:rPr>
          <w:rFonts w:ascii="Arial" w:hAnsi="Arial" w:cs="Arial"/>
          <w:szCs w:val="24"/>
        </w:rPr>
        <w:t>If the termination is for the convenience of SHA, SHA shall be liable only for payment for services rendered before the effective date of the termination.</w:t>
      </w:r>
    </w:p>
    <w:p w:rsidRPr="00F176EF" w:rsidR="009A2FB3" w:rsidRDefault="009A2FB3" w14:paraId="2E3DAD4D" w14:textId="77777777">
      <w:pPr>
        <w:jc w:val="both"/>
        <w:rPr>
          <w:rFonts w:ascii="Arial" w:hAnsi="Arial" w:cs="Arial"/>
          <w:szCs w:val="24"/>
        </w:rPr>
      </w:pPr>
    </w:p>
    <w:p w:rsidRPr="00F176EF" w:rsidR="009A2FB3" w:rsidRDefault="009A2FB3" w14:paraId="0F2E2F8D" w14:textId="77777777">
      <w:pPr>
        <w:numPr>
          <w:ilvl w:val="0"/>
          <w:numId w:val="14"/>
        </w:numPr>
        <w:jc w:val="both"/>
        <w:rPr>
          <w:rFonts w:ascii="Arial" w:hAnsi="Arial" w:cs="Arial"/>
          <w:szCs w:val="24"/>
        </w:rPr>
      </w:pPr>
      <w:r w:rsidRPr="00F176EF">
        <w:rPr>
          <w:rFonts w:ascii="Arial" w:hAnsi="Arial" w:cs="Arial"/>
          <w:szCs w:val="24"/>
        </w:rPr>
        <w:t xml:space="preserve">If the termination is due to the failure of the </w:t>
      </w:r>
      <w:r w:rsidRPr="00F176EF" w:rsidR="00B261B9">
        <w:rPr>
          <w:rFonts w:ascii="Arial" w:hAnsi="Arial" w:cs="Arial"/>
          <w:szCs w:val="24"/>
        </w:rPr>
        <w:t>Agency</w:t>
      </w:r>
      <w:r w:rsidRPr="00F176EF">
        <w:rPr>
          <w:rFonts w:ascii="Arial" w:hAnsi="Arial" w:cs="Arial"/>
          <w:szCs w:val="24"/>
        </w:rPr>
        <w:t xml:space="preserve"> to fulfill its obligations under the Contract (default), SHA may (1) require the </w:t>
      </w:r>
      <w:r w:rsidRPr="00F176EF" w:rsidR="00B261B9">
        <w:rPr>
          <w:rFonts w:ascii="Arial" w:hAnsi="Arial" w:cs="Arial"/>
          <w:szCs w:val="24"/>
        </w:rPr>
        <w:t>Agency</w:t>
      </w:r>
      <w:r w:rsidRPr="00F176EF">
        <w:rPr>
          <w:rFonts w:ascii="Arial" w:hAnsi="Arial" w:cs="Arial"/>
          <w:szCs w:val="24"/>
        </w:rPr>
        <w:t xml:space="preserve"> to deliver to it, in the manner and to the extent directed by SHA, any work as described in subparagraph A(2) above, and compensation be determined in accordance with the Extra Work section of this Contract; (2) take over the work and prosecute the same to completion by contract or otherwise, and the </w:t>
      </w:r>
      <w:r w:rsidRPr="00F176EF" w:rsidR="00B261B9">
        <w:rPr>
          <w:rFonts w:ascii="Arial" w:hAnsi="Arial" w:cs="Arial"/>
          <w:szCs w:val="24"/>
        </w:rPr>
        <w:t>Agency</w:t>
      </w:r>
      <w:r w:rsidRPr="00F176EF">
        <w:rPr>
          <w:rFonts w:ascii="Arial" w:hAnsi="Arial" w:cs="Arial"/>
          <w:szCs w:val="24"/>
        </w:rPr>
        <w:t xml:space="preserve"> shall be liable for any additional cost incurred by SHA; and (3) withhold any payments to the </w:t>
      </w:r>
      <w:r w:rsidRPr="00F176EF" w:rsidR="00B261B9">
        <w:rPr>
          <w:rFonts w:ascii="Arial" w:hAnsi="Arial" w:cs="Arial"/>
          <w:szCs w:val="24"/>
        </w:rPr>
        <w:t>Agency</w:t>
      </w:r>
      <w:r w:rsidRPr="00F176EF">
        <w:rPr>
          <w:rFonts w:ascii="Arial" w:hAnsi="Arial" w:cs="Arial"/>
          <w:szCs w:val="24"/>
        </w:rPr>
        <w:t xml:space="preserve">, for the purpose of set-off or partial payments, as the case may be, of amounts owed SHA by the </w:t>
      </w:r>
      <w:r w:rsidRPr="00F176EF" w:rsidR="00B261B9">
        <w:rPr>
          <w:rFonts w:ascii="Arial" w:hAnsi="Arial" w:cs="Arial"/>
          <w:szCs w:val="24"/>
        </w:rPr>
        <w:t>Agency</w:t>
      </w:r>
      <w:r w:rsidRPr="00F176EF">
        <w:rPr>
          <w:rFonts w:ascii="Arial" w:hAnsi="Arial" w:cs="Arial"/>
          <w:szCs w:val="24"/>
        </w:rPr>
        <w:t>.</w:t>
      </w:r>
    </w:p>
    <w:p w:rsidRPr="00F176EF" w:rsidR="009A2FB3" w:rsidRDefault="009A2FB3" w14:paraId="79E3001F" w14:textId="77777777">
      <w:pPr>
        <w:jc w:val="both"/>
        <w:rPr>
          <w:rFonts w:ascii="Arial" w:hAnsi="Arial" w:cs="Arial"/>
          <w:szCs w:val="24"/>
        </w:rPr>
      </w:pPr>
    </w:p>
    <w:p w:rsidRPr="00F176EF" w:rsidR="009A2FB3" w:rsidRDefault="009A2FB3" w14:paraId="1488A58B" w14:textId="77777777">
      <w:pPr>
        <w:numPr>
          <w:ilvl w:val="0"/>
          <w:numId w:val="14"/>
        </w:numPr>
        <w:jc w:val="both"/>
        <w:rPr>
          <w:rFonts w:ascii="Arial" w:hAnsi="Arial" w:cs="Arial"/>
          <w:szCs w:val="24"/>
        </w:rPr>
      </w:pPr>
      <w:r w:rsidRPr="00F176EF">
        <w:rPr>
          <w:rFonts w:ascii="Arial" w:hAnsi="Arial" w:cs="Arial"/>
          <w:szCs w:val="24"/>
        </w:rPr>
        <w:t xml:space="preserve">If, after termination for failure to fulfill contract obligations (default), it is determined that the </w:t>
      </w:r>
      <w:r w:rsidRPr="00F176EF" w:rsidR="00B261B9">
        <w:rPr>
          <w:rFonts w:ascii="Arial" w:hAnsi="Arial" w:cs="Arial"/>
          <w:szCs w:val="24"/>
        </w:rPr>
        <w:t>Agency</w:t>
      </w:r>
      <w:r w:rsidRPr="00F176EF">
        <w:rPr>
          <w:rFonts w:ascii="Arial" w:hAnsi="Arial" w:cs="Arial"/>
          <w:szCs w:val="24"/>
        </w:rPr>
        <w:t xml:space="preserve"> had not failed, the termination shall be deemed to have been </w:t>
      </w:r>
      <w:proofErr w:type="gramStart"/>
      <w:r w:rsidRPr="00F176EF">
        <w:rPr>
          <w:rFonts w:ascii="Arial" w:hAnsi="Arial" w:cs="Arial"/>
          <w:szCs w:val="24"/>
        </w:rPr>
        <w:t>effected</w:t>
      </w:r>
      <w:proofErr w:type="gramEnd"/>
      <w:r w:rsidRPr="00F176EF">
        <w:rPr>
          <w:rFonts w:ascii="Arial" w:hAnsi="Arial" w:cs="Arial"/>
          <w:szCs w:val="24"/>
        </w:rPr>
        <w:t xml:space="preserve"> for the convenience of SHA, and the </w:t>
      </w:r>
      <w:r w:rsidRPr="00F176EF" w:rsidR="00B261B9">
        <w:rPr>
          <w:rFonts w:ascii="Arial" w:hAnsi="Arial" w:cs="Arial"/>
          <w:szCs w:val="24"/>
        </w:rPr>
        <w:t>Agency</w:t>
      </w:r>
      <w:r w:rsidRPr="00F176EF">
        <w:rPr>
          <w:rFonts w:ascii="Arial" w:hAnsi="Arial" w:cs="Arial"/>
          <w:szCs w:val="24"/>
        </w:rPr>
        <w:t xml:space="preserve"> shall be entitled to payment as described in paragraph B above.</w:t>
      </w:r>
    </w:p>
    <w:p w:rsidRPr="00F176EF" w:rsidR="009A2FB3" w:rsidRDefault="009A2FB3" w14:paraId="594377C6" w14:textId="77777777">
      <w:pPr>
        <w:jc w:val="both"/>
        <w:rPr>
          <w:rFonts w:ascii="Arial" w:hAnsi="Arial" w:cs="Arial"/>
          <w:szCs w:val="24"/>
        </w:rPr>
      </w:pPr>
    </w:p>
    <w:p w:rsidRPr="00F176EF" w:rsidR="009A2FB3" w:rsidRDefault="009A2FB3" w14:paraId="0C56BC34" w14:textId="77777777">
      <w:pPr>
        <w:numPr>
          <w:ilvl w:val="0"/>
          <w:numId w:val="14"/>
        </w:numPr>
        <w:jc w:val="both"/>
        <w:rPr>
          <w:rFonts w:ascii="Arial" w:hAnsi="Arial" w:cs="Arial"/>
          <w:szCs w:val="24"/>
        </w:rPr>
      </w:pPr>
      <w:r w:rsidRPr="00F176EF">
        <w:rPr>
          <w:rFonts w:ascii="Arial" w:hAnsi="Arial" w:cs="Arial"/>
          <w:szCs w:val="24"/>
        </w:rPr>
        <w:t xml:space="preserve">Any disputes </w:t>
      </w:r>
      <w:proofErr w:type="gramStart"/>
      <w:r w:rsidRPr="00F176EF">
        <w:rPr>
          <w:rFonts w:ascii="Arial" w:hAnsi="Arial" w:cs="Arial"/>
          <w:szCs w:val="24"/>
        </w:rPr>
        <w:t>with regard to</w:t>
      </w:r>
      <w:proofErr w:type="gramEnd"/>
      <w:r w:rsidRPr="00F176EF">
        <w:rPr>
          <w:rFonts w:ascii="Arial" w:hAnsi="Arial" w:cs="Arial"/>
          <w:szCs w:val="24"/>
        </w:rPr>
        <w:t xml:space="preserve"> this section are expressly made subject to the terms of the Disputes section of this Contract.</w:t>
      </w:r>
    </w:p>
    <w:p w:rsidRPr="00F176EF" w:rsidR="009A2FB3" w:rsidRDefault="009A2FB3" w14:paraId="767EBF20" w14:textId="77777777">
      <w:pPr>
        <w:jc w:val="both"/>
        <w:rPr>
          <w:rFonts w:ascii="Arial" w:hAnsi="Arial" w:cs="Arial"/>
          <w:szCs w:val="24"/>
        </w:rPr>
      </w:pPr>
    </w:p>
    <w:p w:rsidRPr="00F176EF" w:rsidR="009A2FB3" w:rsidRDefault="00E16DA1" w14:paraId="77771D37" w14:textId="77777777">
      <w:pPr>
        <w:jc w:val="both"/>
        <w:rPr>
          <w:rFonts w:ascii="Arial" w:hAnsi="Arial" w:cs="Arial"/>
          <w:szCs w:val="24"/>
        </w:rPr>
      </w:pPr>
      <w:r w:rsidRPr="00F176EF">
        <w:rPr>
          <w:rFonts w:ascii="Arial" w:hAnsi="Arial" w:cs="Arial"/>
          <w:b/>
          <w:smallCaps/>
          <w:szCs w:val="24"/>
          <w:u w:val="single"/>
        </w:rPr>
        <w:t>Section 1</w:t>
      </w:r>
      <w:r w:rsidRPr="00F176EF" w:rsidR="00062F3A">
        <w:rPr>
          <w:rFonts w:ascii="Arial" w:hAnsi="Arial" w:cs="Arial"/>
          <w:b/>
          <w:smallCaps/>
          <w:szCs w:val="24"/>
          <w:u w:val="single"/>
        </w:rPr>
        <w:t>6</w:t>
      </w:r>
      <w:r w:rsidRPr="00F176EF" w:rsidR="009A2FB3">
        <w:rPr>
          <w:rFonts w:ascii="Arial" w:hAnsi="Arial" w:cs="Arial"/>
          <w:b/>
          <w:smallCaps/>
          <w:szCs w:val="24"/>
          <w:u w:val="single"/>
        </w:rPr>
        <w:t xml:space="preserve"> – Ownership:</w:t>
      </w:r>
      <w:r w:rsidRPr="00F176EF" w:rsidR="009A2FB3">
        <w:rPr>
          <w:rFonts w:ascii="Arial" w:hAnsi="Arial" w:cs="Arial"/>
          <w:szCs w:val="24"/>
        </w:rPr>
        <w:t xml:space="preserve">  All records, reports, documents and other materials produced in connection with or provided to SHA under the terms of this Contract shall become the exclusive property of </w:t>
      </w:r>
      <w:proofErr w:type="gramStart"/>
      <w:r w:rsidRPr="00F176EF" w:rsidR="009A2FB3">
        <w:rPr>
          <w:rFonts w:ascii="Arial" w:hAnsi="Arial" w:cs="Arial"/>
          <w:szCs w:val="24"/>
        </w:rPr>
        <w:t>SHA, and</w:t>
      </w:r>
      <w:proofErr w:type="gramEnd"/>
      <w:r w:rsidRPr="00F176EF" w:rsidR="009A2FB3">
        <w:rPr>
          <w:rFonts w:ascii="Arial" w:hAnsi="Arial" w:cs="Arial"/>
          <w:szCs w:val="24"/>
        </w:rPr>
        <w:t xml:space="preserve"> shall not be reproduced by or used by the </w:t>
      </w:r>
      <w:r w:rsidRPr="00F176EF" w:rsidR="00B261B9">
        <w:rPr>
          <w:rFonts w:ascii="Arial" w:hAnsi="Arial" w:cs="Arial"/>
          <w:szCs w:val="24"/>
        </w:rPr>
        <w:t>Agency</w:t>
      </w:r>
      <w:r w:rsidRPr="00F176EF" w:rsidR="009A2FB3">
        <w:rPr>
          <w:rFonts w:ascii="Arial" w:hAnsi="Arial" w:cs="Arial"/>
          <w:szCs w:val="24"/>
        </w:rPr>
        <w:t xml:space="preserve"> without the express written consent of SHA.</w:t>
      </w:r>
    </w:p>
    <w:p w:rsidRPr="00F176EF" w:rsidR="00710B8C" w:rsidRDefault="00710B8C" w14:paraId="2FA8CB15" w14:textId="77777777">
      <w:pPr>
        <w:jc w:val="both"/>
        <w:rPr>
          <w:rFonts w:ascii="Arial" w:hAnsi="Arial" w:cs="Arial"/>
          <w:szCs w:val="24"/>
        </w:rPr>
      </w:pPr>
    </w:p>
    <w:p w:rsidRPr="00F176EF" w:rsidR="00AE4BAB" w:rsidP="00AE4BAB" w:rsidRDefault="00AE4BAB" w14:paraId="7983A118" w14:textId="77777777">
      <w:pPr>
        <w:tabs>
          <w:tab w:val="left" w:pos="1530"/>
        </w:tabs>
        <w:jc w:val="both"/>
        <w:rPr>
          <w:rFonts w:ascii="Arial" w:hAnsi="Arial" w:cs="Arial"/>
          <w:szCs w:val="24"/>
        </w:rPr>
      </w:pPr>
      <w:r w:rsidRPr="00F176EF">
        <w:rPr>
          <w:rFonts w:ascii="Arial" w:hAnsi="Arial" w:cs="Arial"/>
          <w:b/>
          <w:smallCaps/>
          <w:szCs w:val="24"/>
          <w:u w:val="single"/>
        </w:rPr>
        <w:t>Section 1</w:t>
      </w:r>
      <w:r w:rsidRPr="00F176EF" w:rsidR="00062F3A">
        <w:rPr>
          <w:rFonts w:ascii="Arial" w:hAnsi="Arial" w:cs="Arial"/>
          <w:b/>
          <w:smallCaps/>
          <w:szCs w:val="24"/>
          <w:u w:val="single"/>
        </w:rPr>
        <w:t>7</w:t>
      </w:r>
      <w:r w:rsidRPr="00F176EF">
        <w:rPr>
          <w:rFonts w:ascii="Arial" w:hAnsi="Arial" w:cs="Arial"/>
          <w:b/>
          <w:smallCaps/>
          <w:szCs w:val="24"/>
          <w:u w:val="single"/>
        </w:rPr>
        <w:t xml:space="preserve"> – Ownership Of Property:</w:t>
      </w:r>
      <w:r w:rsidRPr="00F176EF">
        <w:rPr>
          <w:rFonts w:ascii="Arial" w:hAnsi="Arial" w:cs="Arial"/>
          <w:szCs w:val="24"/>
        </w:rPr>
        <w:t xml:space="preserve"> </w:t>
      </w:r>
      <w:r w:rsidRPr="00F176EF">
        <w:rPr>
          <w:rFonts w:ascii="Arial" w:hAnsi="Arial" w:cs="Arial"/>
          <w:b/>
          <w:vanish/>
          <w:szCs w:val="24"/>
        </w:rPr>
        <w:t xml:space="preserve">. </w:t>
      </w:r>
      <w:r w:rsidRPr="00F176EF">
        <w:rPr>
          <w:rFonts w:ascii="Arial" w:hAnsi="Arial" w:cs="Arial"/>
          <w:szCs w:val="24"/>
        </w:rPr>
        <w:t xml:space="preserve">Property acquired with funds received from SHA which cost </w:t>
      </w:r>
      <w:proofErr w:type="gramStart"/>
      <w:r w:rsidRPr="00F176EF">
        <w:rPr>
          <w:rFonts w:ascii="Arial" w:hAnsi="Arial" w:cs="Arial"/>
          <w:szCs w:val="24"/>
        </w:rPr>
        <w:t>in excess of</w:t>
      </w:r>
      <w:proofErr w:type="gramEnd"/>
      <w:r w:rsidRPr="00F176EF">
        <w:rPr>
          <w:rFonts w:ascii="Arial" w:hAnsi="Arial" w:cs="Arial"/>
          <w:szCs w:val="24"/>
        </w:rPr>
        <w:t xml:space="preserve"> One Thousand Dollars ($1,000) or more per item and which has a useful life of one year or more shall become the property of SHA and shall be considered to be only on loan to the </w:t>
      </w:r>
      <w:r w:rsidRPr="00F176EF" w:rsidR="00DE6DF5">
        <w:rPr>
          <w:rFonts w:ascii="Arial" w:hAnsi="Arial" w:cs="Arial"/>
          <w:szCs w:val="24"/>
        </w:rPr>
        <w:t>Agency</w:t>
      </w:r>
      <w:r w:rsidRPr="00F176EF">
        <w:rPr>
          <w:rFonts w:ascii="Arial" w:hAnsi="Arial" w:cs="Arial"/>
          <w:szCs w:val="24"/>
        </w:rPr>
        <w:t>.</w:t>
      </w:r>
    </w:p>
    <w:p w:rsidRPr="00F176EF" w:rsidR="00AE4BAB" w:rsidP="00AE4BAB" w:rsidRDefault="00AE4BAB" w14:paraId="49C805F6" w14:textId="77777777">
      <w:pPr>
        <w:tabs>
          <w:tab w:val="left" w:pos="1530"/>
        </w:tabs>
        <w:jc w:val="both"/>
        <w:rPr>
          <w:rFonts w:ascii="Arial" w:hAnsi="Arial" w:cs="Arial"/>
          <w:szCs w:val="24"/>
        </w:rPr>
      </w:pPr>
    </w:p>
    <w:p w:rsidRPr="00F176EF" w:rsidR="00AE4BAB" w:rsidP="00AE4BAB" w:rsidRDefault="00AE4BAB" w14:paraId="19998C1B" w14:textId="77777777">
      <w:pPr>
        <w:tabs>
          <w:tab w:val="left" w:pos="1530"/>
        </w:tabs>
        <w:jc w:val="both"/>
        <w:rPr>
          <w:rFonts w:ascii="Arial" w:hAnsi="Arial" w:cs="Arial"/>
          <w:szCs w:val="24"/>
        </w:rPr>
      </w:pPr>
      <w:r w:rsidRPr="00F176EF">
        <w:rPr>
          <w:rFonts w:ascii="Arial" w:hAnsi="Arial" w:cs="Arial"/>
          <w:szCs w:val="24"/>
        </w:rPr>
        <w:t xml:space="preserve">The </w:t>
      </w:r>
      <w:r w:rsidRPr="00F176EF" w:rsidR="00DE6DF5">
        <w:rPr>
          <w:rFonts w:ascii="Arial" w:hAnsi="Arial" w:cs="Arial"/>
          <w:szCs w:val="24"/>
        </w:rPr>
        <w:t>Agency</w:t>
      </w:r>
      <w:r w:rsidRPr="00F176EF">
        <w:rPr>
          <w:rFonts w:ascii="Arial" w:hAnsi="Arial" w:cs="Arial"/>
          <w:szCs w:val="24"/>
        </w:rPr>
        <w:t xml:space="preserve"> shall use such property only for purposes authorized in this Contract, exercise reasonable care for its maintenance, and be responsible for any loss, damage or disappearance.  The </w:t>
      </w:r>
      <w:r w:rsidRPr="00F176EF" w:rsidR="00DE6DF5">
        <w:rPr>
          <w:rFonts w:ascii="Arial" w:hAnsi="Arial" w:cs="Arial"/>
          <w:szCs w:val="24"/>
        </w:rPr>
        <w:t>Agency</w:t>
      </w:r>
      <w:r w:rsidRPr="00F176EF">
        <w:rPr>
          <w:rFonts w:ascii="Arial" w:hAnsi="Arial" w:cs="Arial"/>
          <w:szCs w:val="24"/>
        </w:rPr>
        <w:t xml:space="preserve"> shall clearly identify the property as belonging to SHA, and furnish titles, license agreements or such other documents as may pertain to the acquisition of said property to SHA.</w:t>
      </w:r>
    </w:p>
    <w:p w:rsidRPr="00F176EF" w:rsidR="00AE4BAB" w:rsidP="00AE4BAB" w:rsidRDefault="00AE4BAB" w14:paraId="32A0A434" w14:textId="77777777">
      <w:pPr>
        <w:tabs>
          <w:tab w:val="left" w:pos="1530"/>
        </w:tabs>
        <w:jc w:val="both"/>
        <w:rPr>
          <w:rFonts w:ascii="Arial" w:hAnsi="Arial" w:cs="Arial"/>
          <w:szCs w:val="24"/>
        </w:rPr>
      </w:pPr>
    </w:p>
    <w:p w:rsidRPr="00F176EF" w:rsidR="00AE4BAB" w:rsidP="00AE4BAB" w:rsidRDefault="00AE4BAB" w14:paraId="57C821CD" w14:textId="77777777">
      <w:pPr>
        <w:tabs>
          <w:tab w:val="left" w:pos="1530"/>
        </w:tabs>
        <w:jc w:val="both"/>
        <w:rPr>
          <w:rFonts w:ascii="Arial" w:hAnsi="Arial" w:cs="Arial"/>
          <w:szCs w:val="24"/>
        </w:rPr>
      </w:pPr>
      <w:r w:rsidRPr="00F176EF">
        <w:rPr>
          <w:rFonts w:ascii="Arial" w:hAnsi="Arial" w:cs="Arial"/>
          <w:szCs w:val="24"/>
        </w:rPr>
        <w:t xml:space="preserve">Upon expiration or earlier termination of this Contract, all such property and all finished or unfinished documents and materials prepared by the </w:t>
      </w:r>
      <w:r w:rsidRPr="00F176EF" w:rsidR="00DE6DF5">
        <w:rPr>
          <w:rFonts w:ascii="Arial" w:hAnsi="Arial" w:cs="Arial"/>
          <w:szCs w:val="24"/>
        </w:rPr>
        <w:t>Agency</w:t>
      </w:r>
      <w:r w:rsidRPr="00F176EF">
        <w:rPr>
          <w:rFonts w:ascii="Arial" w:hAnsi="Arial" w:cs="Arial"/>
          <w:szCs w:val="24"/>
        </w:rPr>
        <w:t xml:space="preserve"> with Contract funds </w:t>
      </w:r>
      <w:r w:rsidRPr="00F176EF">
        <w:rPr>
          <w:rFonts w:ascii="Arial" w:hAnsi="Arial" w:cs="Arial"/>
          <w:szCs w:val="24"/>
        </w:rPr>
        <w:t>conveyed through this Contract shall, at the option of SHA, be considered the property of SHA and forwarded to SHA at its request.</w:t>
      </w:r>
    </w:p>
    <w:p w:rsidRPr="00F176EF" w:rsidR="009A2FB3" w:rsidRDefault="009A2FB3" w14:paraId="33C5972E" w14:textId="77777777">
      <w:pPr>
        <w:jc w:val="both"/>
        <w:rPr>
          <w:rFonts w:ascii="Arial" w:hAnsi="Arial" w:cs="Arial"/>
          <w:szCs w:val="24"/>
        </w:rPr>
      </w:pPr>
    </w:p>
    <w:p w:rsidRPr="00F176EF" w:rsidR="009A2FB3" w:rsidRDefault="00AE4BAB" w14:paraId="3E459428" w14:textId="77777777">
      <w:pPr>
        <w:jc w:val="both"/>
        <w:rPr>
          <w:rFonts w:ascii="Arial" w:hAnsi="Arial" w:cs="Arial"/>
          <w:szCs w:val="24"/>
        </w:rPr>
      </w:pPr>
      <w:r w:rsidRPr="00F176EF">
        <w:rPr>
          <w:rFonts w:ascii="Arial" w:hAnsi="Arial" w:cs="Arial"/>
          <w:b/>
          <w:smallCaps/>
          <w:szCs w:val="24"/>
          <w:u w:val="single"/>
        </w:rPr>
        <w:t>Section 1</w:t>
      </w:r>
      <w:r w:rsidRPr="00F176EF" w:rsidR="00062F3A">
        <w:rPr>
          <w:rFonts w:ascii="Arial" w:hAnsi="Arial" w:cs="Arial"/>
          <w:b/>
          <w:smallCaps/>
          <w:szCs w:val="24"/>
          <w:u w:val="single"/>
        </w:rPr>
        <w:t>8</w:t>
      </w:r>
      <w:r w:rsidRPr="00F176EF" w:rsidR="009A2FB3">
        <w:rPr>
          <w:rFonts w:ascii="Arial" w:hAnsi="Arial" w:cs="Arial"/>
          <w:b/>
          <w:smallCaps/>
          <w:szCs w:val="24"/>
          <w:u w:val="single"/>
        </w:rPr>
        <w:t xml:space="preserve"> – Royalties and Patents:</w:t>
      </w:r>
      <w:r w:rsidRPr="00F176EF" w:rsidR="009A2FB3">
        <w:rPr>
          <w:rFonts w:ascii="Arial" w:hAnsi="Arial" w:cs="Arial"/>
          <w:b/>
          <w:smallCaps/>
          <w:szCs w:val="24"/>
        </w:rPr>
        <w:t xml:space="preserve">  </w:t>
      </w:r>
      <w:r w:rsidRPr="00F176EF" w:rsidR="009A2FB3">
        <w:rPr>
          <w:rFonts w:ascii="Arial" w:hAnsi="Arial" w:cs="Arial"/>
          <w:szCs w:val="24"/>
        </w:rPr>
        <w:t xml:space="preserve">The </w:t>
      </w:r>
      <w:r w:rsidRPr="00F176EF" w:rsidR="00B261B9">
        <w:rPr>
          <w:rFonts w:ascii="Arial" w:hAnsi="Arial" w:cs="Arial"/>
          <w:szCs w:val="24"/>
        </w:rPr>
        <w:t>Agency</w:t>
      </w:r>
      <w:r w:rsidRPr="00F176EF" w:rsidR="009A2FB3">
        <w:rPr>
          <w:rFonts w:ascii="Arial" w:hAnsi="Arial" w:cs="Arial"/>
          <w:szCs w:val="24"/>
        </w:rPr>
        <w:t xml:space="preserve"> shall pay all royalties and license fees.  It shall defend all suits or claims for infringement of any patent rights and shall save SHA harmless from loss on account thereof; except that SHA shall be responsible for all such loss when a particular design, process or the product of a particular manufacturer or manufacturers is specified and the </w:t>
      </w:r>
      <w:r w:rsidRPr="00F176EF" w:rsidR="00B261B9">
        <w:rPr>
          <w:rFonts w:ascii="Arial" w:hAnsi="Arial" w:cs="Arial"/>
          <w:szCs w:val="24"/>
        </w:rPr>
        <w:t>Agency</w:t>
      </w:r>
      <w:r w:rsidRPr="00F176EF" w:rsidR="009A2FB3">
        <w:rPr>
          <w:rFonts w:ascii="Arial" w:hAnsi="Arial" w:cs="Arial"/>
          <w:szCs w:val="24"/>
        </w:rPr>
        <w:t xml:space="preserve"> has no reason to believe that the specified design, process, or product is an infringement.  If, however, the </w:t>
      </w:r>
      <w:r w:rsidRPr="00F176EF" w:rsidR="00B261B9">
        <w:rPr>
          <w:rFonts w:ascii="Arial" w:hAnsi="Arial" w:cs="Arial"/>
          <w:szCs w:val="24"/>
        </w:rPr>
        <w:t>Agency</w:t>
      </w:r>
      <w:r w:rsidRPr="00F176EF" w:rsidR="009A2FB3">
        <w:rPr>
          <w:rFonts w:ascii="Arial" w:hAnsi="Arial" w:cs="Arial"/>
          <w:szCs w:val="24"/>
        </w:rPr>
        <w:t xml:space="preserve"> has reason to believe that any design, process or product specified is an infringement of a patent, the </w:t>
      </w:r>
      <w:r w:rsidRPr="00F176EF" w:rsidR="00B261B9">
        <w:rPr>
          <w:rFonts w:ascii="Arial" w:hAnsi="Arial" w:cs="Arial"/>
          <w:szCs w:val="24"/>
        </w:rPr>
        <w:t>Agency</w:t>
      </w:r>
      <w:r w:rsidRPr="00F176EF" w:rsidR="009A2FB3">
        <w:rPr>
          <w:rFonts w:ascii="Arial" w:hAnsi="Arial" w:cs="Arial"/>
          <w:szCs w:val="24"/>
        </w:rPr>
        <w:t xml:space="preserve"> shall promptly notify the Project Manager.  Failure to give such notice shall make the </w:t>
      </w:r>
      <w:r w:rsidRPr="00F176EF" w:rsidR="00B261B9">
        <w:rPr>
          <w:rFonts w:ascii="Arial" w:hAnsi="Arial" w:cs="Arial"/>
          <w:szCs w:val="24"/>
        </w:rPr>
        <w:t>Agency</w:t>
      </w:r>
      <w:r w:rsidRPr="00F176EF" w:rsidR="009A2FB3">
        <w:rPr>
          <w:rFonts w:ascii="Arial" w:hAnsi="Arial" w:cs="Arial"/>
          <w:szCs w:val="24"/>
        </w:rPr>
        <w:t xml:space="preserve"> responsible for resultant loss.</w:t>
      </w:r>
    </w:p>
    <w:p w:rsidRPr="00F176EF" w:rsidR="009A2FB3" w:rsidRDefault="009A2FB3" w14:paraId="0E519136" w14:textId="77777777">
      <w:pPr>
        <w:jc w:val="both"/>
        <w:rPr>
          <w:rFonts w:ascii="Arial" w:hAnsi="Arial" w:cs="Arial"/>
          <w:szCs w:val="24"/>
        </w:rPr>
      </w:pPr>
    </w:p>
    <w:p w:rsidRPr="00F176EF" w:rsidR="009A2FB3" w:rsidRDefault="00E16DA1" w14:paraId="6A3C6D73" w14:textId="77777777">
      <w:pPr>
        <w:jc w:val="both"/>
        <w:rPr>
          <w:rFonts w:ascii="Arial" w:hAnsi="Arial" w:cs="Arial"/>
          <w:smallCaps/>
          <w:szCs w:val="24"/>
          <w:u w:val="single"/>
        </w:rPr>
      </w:pPr>
      <w:r w:rsidRPr="00F176EF">
        <w:rPr>
          <w:rFonts w:ascii="Arial" w:hAnsi="Arial" w:cs="Arial"/>
          <w:b/>
          <w:smallCaps/>
          <w:szCs w:val="24"/>
          <w:u w:val="single"/>
        </w:rPr>
        <w:t xml:space="preserve">Section </w:t>
      </w:r>
      <w:r w:rsidRPr="00F176EF" w:rsidR="00062F3A">
        <w:rPr>
          <w:rFonts w:ascii="Arial" w:hAnsi="Arial" w:cs="Arial"/>
          <w:b/>
          <w:smallCaps/>
          <w:szCs w:val="24"/>
          <w:u w:val="single"/>
        </w:rPr>
        <w:t>19</w:t>
      </w:r>
      <w:r w:rsidRPr="00F176EF" w:rsidR="009A2FB3">
        <w:rPr>
          <w:rFonts w:ascii="Arial" w:hAnsi="Arial" w:cs="Arial"/>
          <w:b/>
          <w:smallCaps/>
          <w:szCs w:val="24"/>
          <w:u w:val="single"/>
        </w:rPr>
        <w:t xml:space="preserve"> – Audits and Records Retention:</w:t>
      </w:r>
      <w:r w:rsidRPr="00F176EF" w:rsidR="009A2FB3">
        <w:rPr>
          <w:rFonts w:ascii="Arial" w:hAnsi="Arial" w:cs="Arial"/>
          <w:smallCaps/>
          <w:szCs w:val="24"/>
          <w:u w:val="single"/>
        </w:rPr>
        <w:t xml:space="preserve">  </w:t>
      </w:r>
    </w:p>
    <w:p w:rsidRPr="00F176EF" w:rsidR="009A2FB3" w:rsidRDefault="009A2FB3" w14:paraId="2B3FD4C2" w14:textId="77777777">
      <w:pPr>
        <w:jc w:val="both"/>
        <w:rPr>
          <w:rFonts w:ascii="Arial" w:hAnsi="Arial" w:cs="Arial"/>
          <w:szCs w:val="24"/>
        </w:rPr>
      </w:pPr>
    </w:p>
    <w:p w:rsidRPr="00F176EF" w:rsidR="009A2FB3" w:rsidRDefault="009A2FB3" w14:paraId="4AD1D33E" w14:textId="77777777">
      <w:pPr>
        <w:numPr>
          <w:ilvl w:val="0"/>
          <w:numId w:val="15"/>
        </w:numPr>
        <w:jc w:val="both"/>
        <w:rPr>
          <w:rFonts w:ascii="Arial" w:hAnsi="Arial" w:cs="Arial"/>
          <w:szCs w:val="24"/>
        </w:rPr>
      </w:pPr>
      <w:r w:rsidRPr="00F176EF">
        <w:rPr>
          <w:rFonts w:ascii="Arial" w:hAnsi="Arial" w:cs="Arial"/>
          <w:szCs w:val="24"/>
        </w:rPr>
        <w:t xml:space="preserve">SHA, HUD, or Comptroller General of the United States, or any of their duly authorized representatives shall, until 3 years after final payment under this Contract, have access to and the right to examine any of the </w:t>
      </w:r>
      <w:r w:rsidRPr="00F176EF" w:rsidR="00B261B9">
        <w:rPr>
          <w:rFonts w:ascii="Arial" w:hAnsi="Arial" w:cs="Arial"/>
          <w:szCs w:val="24"/>
        </w:rPr>
        <w:t>Agency</w:t>
      </w:r>
      <w:r w:rsidRPr="00F176EF">
        <w:rPr>
          <w:rFonts w:ascii="Arial" w:hAnsi="Arial" w:cs="Arial"/>
          <w:szCs w:val="24"/>
        </w:rPr>
        <w:t>’s directly pertinent books, documents, papers, or other records involving transactions related to this Contract for the purpose of making audit, examination, excerpts, and transcriptions.</w:t>
      </w:r>
    </w:p>
    <w:p w:rsidRPr="00F176EF" w:rsidR="009A2FB3" w:rsidRDefault="009A2FB3" w14:paraId="6EA1D746" w14:textId="77777777">
      <w:pPr>
        <w:jc w:val="both"/>
        <w:rPr>
          <w:rFonts w:ascii="Arial" w:hAnsi="Arial" w:cs="Arial"/>
          <w:szCs w:val="24"/>
        </w:rPr>
      </w:pPr>
    </w:p>
    <w:p w:rsidRPr="00F176EF" w:rsidR="009A2FB3" w:rsidP="00FF6110" w:rsidRDefault="00FF6110" w14:paraId="51CC8BE5" w14:textId="29164F16">
      <w:pPr>
        <w:ind w:left="720" w:hanging="720"/>
        <w:jc w:val="both"/>
        <w:rPr>
          <w:rFonts w:ascii="Arial" w:hAnsi="Arial" w:cs="Arial"/>
          <w:szCs w:val="24"/>
        </w:rPr>
      </w:pPr>
      <w:r w:rsidRPr="00F176EF">
        <w:rPr>
          <w:rFonts w:ascii="Arial" w:hAnsi="Arial" w:cs="Arial"/>
          <w:szCs w:val="24"/>
        </w:rPr>
        <w:t xml:space="preserve">      </w:t>
      </w:r>
      <w:r w:rsidRPr="00F176EF" w:rsidR="00EA45C3">
        <w:rPr>
          <w:rFonts w:ascii="Arial" w:hAnsi="Arial" w:cs="Arial"/>
          <w:szCs w:val="24"/>
        </w:rPr>
        <w:t xml:space="preserve">B. </w:t>
      </w:r>
      <w:r w:rsidRPr="00F176EF" w:rsidR="009A2FB3">
        <w:rPr>
          <w:rFonts w:ascii="Arial" w:hAnsi="Arial" w:cs="Arial"/>
          <w:szCs w:val="24"/>
        </w:rPr>
        <w:t xml:space="preserve">The </w:t>
      </w:r>
      <w:r w:rsidRPr="00F176EF" w:rsidR="00B261B9">
        <w:rPr>
          <w:rFonts w:ascii="Arial" w:hAnsi="Arial" w:cs="Arial"/>
          <w:szCs w:val="24"/>
        </w:rPr>
        <w:t>Agency</w:t>
      </w:r>
      <w:r w:rsidRPr="00F176EF" w:rsidR="009A2FB3">
        <w:rPr>
          <w:rFonts w:ascii="Arial" w:hAnsi="Arial" w:cs="Arial"/>
          <w:szCs w:val="24"/>
        </w:rPr>
        <w:t xml:space="preserve"> agrees to include in first-tier subcontracts under this contract a clause</w:t>
      </w:r>
      <w:r w:rsidRPr="00F176EF">
        <w:rPr>
          <w:rFonts w:ascii="Arial" w:hAnsi="Arial" w:cs="Arial"/>
          <w:szCs w:val="24"/>
        </w:rPr>
        <w:t xml:space="preserve"> </w:t>
      </w:r>
      <w:r w:rsidRPr="00F176EF" w:rsidR="009A2FB3">
        <w:rPr>
          <w:rFonts w:ascii="Arial" w:hAnsi="Arial" w:cs="Arial"/>
          <w:szCs w:val="24"/>
        </w:rPr>
        <w:t xml:space="preserve">substantially the same as in paragraph </w:t>
      </w:r>
      <w:r w:rsidRPr="00F176EF" w:rsidR="00E03936">
        <w:rPr>
          <w:rFonts w:ascii="Arial" w:hAnsi="Arial" w:cs="Arial"/>
          <w:szCs w:val="24"/>
        </w:rPr>
        <w:t>“A”</w:t>
      </w:r>
      <w:r w:rsidRPr="00F176EF" w:rsidR="009A2FB3">
        <w:rPr>
          <w:rFonts w:ascii="Arial" w:hAnsi="Arial" w:cs="Arial"/>
          <w:szCs w:val="24"/>
        </w:rPr>
        <w:t xml:space="preserve"> above.  </w:t>
      </w:r>
    </w:p>
    <w:p w:rsidRPr="00F176EF" w:rsidR="00D039D6" w:rsidP="00EA45C3" w:rsidRDefault="00D039D6" w14:paraId="2F1FA696" w14:textId="77777777">
      <w:pPr>
        <w:jc w:val="both"/>
        <w:rPr>
          <w:rFonts w:ascii="Arial" w:hAnsi="Arial" w:cs="Arial"/>
          <w:szCs w:val="24"/>
        </w:rPr>
      </w:pPr>
    </w:p>
    <w:p w:rsidRPr="00F176EF" w:rsidR="009A2FB3" w:rsidP="00D039D6" w:rsidRDefault="009A2FB3" w14:paraId="6C468C86" w14:textId="77777777">
      <w:pPr>
        <w:numPr>
          <w:ilvl w:val="0"/>
          <w:numId w:val="24"/>
        </w:numPr>
        <w:ind w:left="720"/>
        <w:jc w:val="both"/>
        <w:rPr>
          <w:rFonts w:ascii="Arial" w:hAnsi="Arial" w:cs="Arial"/>
          <w:szCs w:val="24"/>
        </w:rPr>
      </w:pPr>
      <w:r w:rsidRPr="00F176EF">
        <w:rPr>
          <w:rFonts w:ascii="Arial" w:hAnsi="Arial" w:cs="Arial"/>
          <w:szCs w:val="24"/>
        </w:rPr>
        <w:t>The periods of access and examination in paragraphs A and B above for records relating to litigation or settlement of claims arising from the performance of this Contract, or costs and expenses of this Contract to which SHA, HUD, or Comptroller General or any of their duly authorized representatives has taken exception shall continue until disposition of such litigation, claims, or exceptions.</w:t>
      </w:r>
    </w:p>
    <w:p w:rsidRPr="00F176EF" w:rsidR="00657DAD" w:rsidP="005005CE" w:rsidRDefault="00657DAD" w14:paraId="6989EE2F" w14:textId="77777777">
      <w:pPr>
        <w:spacing w:after="120"/>
        <w:ind w:left="720" w:hanging="360"/>
        <w:jc w:val="both"/>
        <w:rPr>
          <w:rFonts w:ascii="Arial" w:hAnsi="Arial" w:cs="Arial"/>
          <w:smallCaps/>
          <w:szCs w:val="24"/>
        </w:rPr>
      </w:pPr>
    </w:p>
    <w:p w:rsidRPr="00F176EF" w:rsidR="00657DAD" w:rsidP="005005CE" w:rsidRDefault="00C21772" w14:paraId="6B836480" w14:textId="77777777">
      <w:pPr>
        <w:spacing w:after="120"/>
        <w:ind w:left="720" w:hanging="360"/>
        <w:jc w:val="both"/>
        <w:rPr>
          <w:rFonts w:ascii="Arial" w:hAnsi="Arial" w:cs="Arial"/>
          <w:i/>
          <w:smallCaps/>
          <w:szCs w:val="24"/>
        </w:rPr>
      </w:pPr>
      <w:r w:rsidRPr="00F176EF">
        <w:rPr>
          <w:rFonts w:ascii="Arial" w:hAnsi="Arial" w:cs="Arial"/>
          <w:i/>
          <w:szCs w:val="24"/>
          <w:highlight w:val="yellow"/>
        </w:rPr>
        <w:t>[</w:t>
      </w:r>
      <w:r w:rsidRPr="00F176EF" w:rsidR="003C564D">
        <w:rPr>
          <w:rFonts w:ascii="Arial" w:hAnsi="Arial" w:cs="Arial"/>
          <w:i/>
          <w:szCs w:val="24"/>
          <w:highlight w:val="yellow"/>
        </w:rPr>
        <w:t xml:space="preserve">The following “Access to Records: Audits” </w:t>
      </w:r>
      <w:r w:rsidRPr="00F176EF" w:rsidR="00657DAD">
        <w:rPr>
          <w:rFonts w:ascii="Arial" w:hAnsi="Arial" w:cs="Arial"/>
          <w:i/>
          <w:szCs w:val="24"/>
          <w:highlight w:val="yellow"/>
        </w:rPr>
        <w:t xml:space="preserve">language </w:t>
      </w:r>
      <w:r w:rsidRPr="00F176EF" w:rsidR="00C57B4B">
        <w:rPr>
          <w:rFonts w:ascii="Arial" w:hAnsi="Arial" w:cs="Arial"/>
          <w:i/>
          <w:szCs w:val="24"/>
          <w:highlight w:val="yellow"/>
        </w:rPr>
        <w:t xml:space="preserve">MUST </w:t>
      </w:r>
      <w:r w:rsidRPr="00F176EF" w:rsidR="00657DAD">
        <w:rPr>
          <w:rFonts w:ascii="Arial" w:hAnsi="Arial" w:cs="Arial"/>
          <w:i/>
          <w:szCs w:val="24"/>
          <w:highlight w:val="yellow"/>
        </w:rPr>
        <w:t>be in all SR Agreements</w:t>
      </w:r>
      <w:r w:rsidRPr="00F176EF" w:rsidR="00657DAD">
        <w:rPr>
          <w:rFonts w:ascii="Arial" w:hAnsi="Arial" w:cs="Arial"/>
          <w:i/>
          <w:smallCaps/>
          <w:szCs w:val="24"/>
          <w:highlight w:val="yellow"/>
        </w:rPr>
        <w:t>:</w:t>
      </w:r>
      <w:r w:rsidRPr="00F176EF">
        <w:rPr>
          <w:rFonts w:ascii="Arial" w:hAnsi="Arial" w:cs="Arial"/>
          <w:i/>
          <w:smallCaps/>
          <w:szCs w:val="24"/>
          <w:highlight w:val="yellow"/>
        </w:rPr>
        <w:t>]</w:t>
      </w:r>
    </w:p>
    <w:p w:rsidRPr="00F176EF" w:rsidR="005005CE" w:rsidP="005005CE" w:rsidRDefault="005005CE" w14:paraId="2AB38421" w14:textId="77777777">
      <w:pPr>
        <w:spacing w:after="120"/>
        <w:ind w:left="720" w:hanging="360"/>
        <w:jc w:val="both"/>
        <w:rPr>
          <w:rFonts w:ascii="Arial" w:hAnsi="Arial" w:cs="Arial"/>
          <w:szCs w:val="24"/>
        </w:rPr>
      </w:pPr>
      <w:r w:rsidRPr="00F176EF">
        <w:rPr>
          <w:rFonts w:ascii="Arial" w:hAnsi="Arial" w:cs="Arial"/>
          <w:smallCaps/>
          <w:szCs w:val="24"/>
        </w:rPr>
        <w:t xml:space="preserve">D.  </w:t>
      </w:r>
      <w:r w:rsidRPr="00F176EF">
        <w:rPr>
          <w:rFonts w:ascii="Arial" w:hAnsi="Arial" w:cs="Arial"/>
          <w:szCs w:val="24"/>
        </w:rPr>
        <w:t>Access to Records:  Audits.  At any time during normal business hours, and as often as SHA or HUD may deem necessary, there shall be made available, to SHA or HUD for examination, all records with respect to all matters covered by this agreement, and the Agency will permit SHA or HUD to audit, examine, and make excerpts or transcripts from such records, and to make audits of all contracts, invoices, materials, payrolls, records of personnel, conditions of employment, and other data relating to all matters covered by this agreement.</w:t>
      </w:r>
    </w:p>
    <w:p w:rsidRPr="00F176EF" w:rsidR="005005CE" w:rsidP="005005CE" w:rsidRDefault="005005CE" w14:paraId="43E0A2C1" w14:textId="77777777">
      <w:pPr>
        <w:ind w:left="720" w:hanging="360"/>
        <w:jc w:val="both"/>
        <w:rPr>
          <w:rFonts w:ascii="Arial" w:hAnsi="Arial" w:cs="Arial"/>
          <w:szCs w:val="24"/>
        </w:rPr>
      </w:pPr>
      <w:r w:rsidRPr="00F176EF">
        <w:rPr>
          <w:rFonts w:ascii="Arial" w:hAnsi="Arial" w:cs="Arial"/>
          <w:szCs w:val="24"/>
        </w:rPr>
        <w:tab/>
      </w:r>
      <w:r w:rsidRPr="00F176EF">
        <w:rPr>
          <w:rFonts w:ascii="Arial" w:hAnsi="Arial" w:cs="Arial"/>
          <w:szCs w:val="24"/>
        </w:rPr>
        <w:t xml:space="preserve">Non-profit agencies and public entities receiving a cumulative total from all providers of $500,000 or more in Federal direct or indirect funds, shall comply with the provisions of the Single Audit Act of 1996 as identified in the Federal Office of Management Budget Circular A-133.  To this end, the Agency shall have an audit of its operations </w:t>
      </w:r>
      <w:proofErr w:type="gramStart"/>
      <w:r w:rsidRPr="00F176EF">
        <w:rPr>
          <w:rFonts w:ascii="Arial" w:hAnsi="Arial" w:cs="Arial"/>
          <w:szCs w:val="24"/>
        </w:rPr>
        <w:t>conducted, and</w:t>
      </w:r>
      <w:proofErr w:type="gramEnd"/>
      <w:r w:rsidRPr="00F176EF">
        <w:rPr>
          <w:rFonts w:ascii="Arial" w:hAnsi="Arial" w:cs="Arial"/>
          <w:szCs w:val="24"/>
        </w:rPr>
        <w:t xml:space="preserve"> submit a copy of the audit to SHA within nine (9) months of the Agency’s fiscal year end.</w:t>
      </w:r>
    </w:p>
    <w:p w:rsidRPr="00F176EF" w:rsidR="005005CE" w:rsidP="005005CE" w:rsidRDefault="005005CE" w14:paraId="1BD0ABDE" w14:textId="77777777">
      <w:pPr>
        <w:jc w:val="both"/>
        <w:rPr>
          <w:rFonts w:ascii="Arial" w:hAnsi="Arial" w:cs="Arial"/>
          <w:szCs w:val="24"/>
        </w:rPr>
      </w:pPr>
    </w:p>
    <w:p w:rsidRPr="00F176EF" w:rsidR="005005CE" w:rsidP="005005CE" w:rsidRDefault="005005CE" w14:paraId="2F5E30C0" w14:textId="77777777">
      <w:pPr>
        <w:ind w:left="720" w:hanging="360"/>
        <w:rPr>
          <w:rFonts w:ascii="Arial" w:hAnsi="Arial" w:cs="Arial"/>
          <w:szCs w:val="24"/>
        </w:rPr>
      </w:pPr>
      <w:r w:rsidRPr="00F176EF">
        <w:rPr>
          <w:rFonts w:ascii="Arial" w:hAnsi="Arial" w:cs="Arial"/>
          <w:szCs w:val="24"/>
        </w:rPr>
        <w:tab/>
      </w:r>
      <w:r w:rsidRPr="00F176EF">
        <w:rPr>
          <w:rFonts w:ascii="Arial" w:hAnsi="Arial" w:cs="Arial"/>
          <w:szCs w:val="24"/>
        </w:rPr>
        <w:t>For those agencies receiving less than $500,000 in Federal direct or indirect funds, SHA reserves the right to require limited scope audits.</w:t>
      </w:r>
    </w:p>
    <w:p w:rsidRPr="00F176EF" w:rsidR="009A2FB3" w:rsidRDefault="009A2FB3" w14:paraId="4B810C11" w14:textId="77777777">
      <w:pPr>
        <w:pStyle w:val="BodyText"/>
        <w:rPr>
          <w:rFonts w:ascii="Arial" w:hAnsi="Arial" w:cs="Arial"/>
          <w:sz w:val="24"/>
          <w:szCs w:val="24"/>
        </w:rPr>
      </w:pPr>
    </w:p>
    <w:p w:rsidRPr="00F176EF" w:rsidR="000A2CC2" w:rsidRDefault="000A2CC2" w14:paraId="30B8CB9B" w14:textId="24D69099">
      <w:pPr>
        <w:pStyle w:val="BodyText"/>
        <w:rPr>
          <w:rFonts w:ascii="Arial" w:hAnsi="Arial" w:cs="Arial"/>
          <w:i/>
          <w:sz w:val="24"/>
          <w:szCs w:val="24"/>
        </w:rPr>
      </w:pPr>
      <w:r w:rsidRPr="00F176EF">
        <w:rPr>
          <w:rFonts w:ascii="Arial" w:hAnsi="Arial" w:cs="Arial"/>
          <w:i/>
          <w:sz w:val="24"/>
          <w:szCs w:val="24"/>
          <w:highlight w:val="yellow"/>
        </w:rPr>
        <w:t>[Delete the following provision if not applicable to this grant agreement</w:t>
      </w:r>
      <w:r w:rsidRPr="00F176EF" w:rsidR="00CA1EA4">
        <w:rPr>
          <w:rFonts w:ascii="Arial" w:hAnsi="Arial" w:cs="Arial"/>
          <w:i/>
          <w:sz w:val="24"/>
          <w:szCs w:val="24"/>
          <w:highlight w:val="yellow"/>
        </w:rPr>
        <w:t xml:space="preserve"> Alternate par</w:t>
      </w:r>
      <w:r w:rsidR="003858D7">
        <w:rPr>
          <w:rFonts w:ascii="Arial" w:hAnsi="Arial" w:cs="Arial"/>
          <w:i/>
          <w:sz w:val="24"/>
          <w:szCs w:val="24"/>
          <w:highlight w:val="yellow"/>
        </w:rPr>
        <w:t>a</w:t>
      </w:r>
      <w:r w:rsidRPr="00F176EF" w:rsidR="00CA1EA4">
        <w:rPr>
          <w:rFonts w:ascii="Arial" w:hAnsi="Arial" w:cs="Arial"/>
          <w:i/>
          <w:sz w:val="24"/>
          <w:szCs w:val="24"/>
          <w:highlight w:val="yellow"/>
        </w:rPr>
        <w:t>graph is included below if it</w:t>
      </w:r>
      <w:r w:rsidRPr="00F176EF" w:rsidR="00E90FB7">
        <w:rPr>
          <w:rFonts w:ascii="Arial" w:hAnsi="Arial" w:cs="Arial"/>
          <w:i/>
          <w:sz w:val="24"/>
          <w:szCs w:val="24"/>
          <w:highlight w:val="yellow"/>
        </w:rPr>
        <w:t xml:space="preserve"> is </w:t>
      </w:r>
      <w:r w:rsidRPr="00F176EF" w:rsidR="00CA1EA4">
        <w:rPr>
          <w:rFonts w:ascii="Arial" w:hAnsi="Arial" w:cs="Arial"/>
          <w:i/>
          <w:sz w:val="24"/>
          <w:szCs w:val="24"/>
          <w:highlight w:val="yellow"/>
        </w:rPr>
        <w:t>more appropr</w:t>
      </w:r>
      <w:r w:rsidRPr="00F176EF" w:rsidR="00E90FB7">
        <w:rPr>
          <w:rFonts w:ascii="Arial" w:hAnsi="Arial" w:cs="Arial"/>
          <w:i/>
          <w:sz w:val="24"/>
          <w:szCs w:val="24"/>
          <w:highlight w:val="yellow"/>
        </w:rPr>
        <w:t>iate</w:t>
      </w:r>
      <w:r w:rsidRPr="00F176EF" w:rsidR="00CA1EA4">
        <w:rPr>
          <w:rFonts w:ascii="Arial" w:hAnsi="Arial" w:cs="Arial"/>
          <w:i/>
          <w:sz w:val="24"/>
          <w:szCs w:val="24"/>
          <w:highlight w:val="yellow"/>
        </w:rPr>
        <w:t>.  Delete whichever paragraph is not used</w:t>
      </w:r>
      <w:r w:rsidR="00A83443">
        <w:rPr>
          <w:rFonts w:ascii="Arial" w:hAnsi="Arial" w:cs="Arial"/>
          <w:i/>
          <w:sz w:val="24"/>
          <w:szCs w:val="24"/>
          <w:highlight w:val="yellow"/>
        </w:rPr>
        <w:t>.</w:t>
      </w:r>
      <w:r w:rsidRPr="00F176EF">
        <w:rPr>
          <w:rFonts w:ascii="Arial" w:hAnsi="Arial" w:cs="Arial"/>
          <w:i/>
          <w:sz w:val="24"/>
          <w:szCs w:val="24"/>
          <w:highlight w:val="yellow"/>
        </w:rPr>
        <w:t>]</w:t>
      </w:r>
    </w:p>
    <w:p w:rsidRPr="00F176EF" w:rsidR="000A2CC2" w:rsidRDefault="000A2CC2" w14:paraId="3C67D492" w14:textId="77777777">
      <w:pPr>
        <w:pStyle w:val="BodyText"/>
        <w:rPr>
          <w:rFonts w:ascii="Arial" w:hAnsi="Arial" w:cs="Arial"/>
          <w:sz w:val="24"/>
          <w:szCs w:val="24"/>
        </w:rPr>
      </w:pPr>
    </w:p>
    <w:p w:rsidRPr="00F176EF" w:rsidR="002D5929" w:rsidP="002D5929" w:rsidRDefault="002D5929" w14:paraId="7652C804" w14:textId="6AFA5A3F">
      <w:pPr>
        <w:jc w:val="both"/>
        <w:rPr>
          <w:rFonts w:ascii="Arial" w:hAnsi="Arial" w:cs="Arial"/>
          <w:szCs w:val="24"/>
        </w:rPr>
      </w:pPr>
      <w:r w:rsidRPr="00F176EF">
        <w:rPr>
          <w:rFonts w:ascii="Arial" w:hAnsi="Arial" w:cs="Arial"/>
          <w:b/>
          <w:smallCaps/>
          <w:szCs w:val="24"/>
          <w:u w:val="single"/>
        </w:rPr>
        <w:t xml:space="preserve">Section </w:t>
      </w:r>
      <w:r w:rsidRPr="00F176EF" w:rsidR="00062F3A">
        <w:rPr>
          <w:rFonts w:ascii="Arial" w:hAnsi="Arial" w:cs="Arial"/>
          <w:b/>
          <w:smallCaps/>
          <w:szCs w:val="24"/>
          <w:u w:val="single"/>
        </w:rPr>
        <w:t xml:space="preserve">20 </w:t>
      </w:r>
      <w:r w:rsidRPr="00F176EF">
        <w:rPr>
          <w:rFonts w:ascii="Arial" w:hAnsi="Arial" w:cs="Arial"/>
          <w:b/>
          <w:smallCaps/>
          <w:szCs w:val="24"/>
          <w:u w:val="single"/>
        </w:rPr>
        <w:t>– Identification of Services:</w:t>
      </w:r>
      <w:r w:rsidRPr="00F176EF">
        <w:rPr>
          <w:rFonts w:ascii="Arial" w:hAnsi="Arial" w:cs="Arial"/>
          <w:b/>
          <w:smallCaps/>
          <w:szCs w:val="24"/>
        </w:rPr>
        <w:t xml:space="preserve">  </w:t>
      </w:r>
      <w:r w:rsidRPr="00F176EF">
        <w:rPr>
          <w:rFonts w:ascii="Arial" w:hAnsi="Arial" w:cs="Arial"/>
          <w:szCs w:val="24"/>
        </w:rPr>
        <w:t xml:space="preserve">The Agency shall identify all services performed by the Agency pursuant to this Agreement as services purchased by </w:t>
      </w:r>
      <w:r w:rsidRPr="00F176EF" w:rsidR="00CA1EA4">
        <w:rPr>
          <w:rFonts w:ascii="Arial" w:hAnsi="Arial" w:cs="Arial"/>
          <w:szCs w:val="24"/>
          <w:highlight w:val="yellow"/>
        </w:rPr>
        <w:t>&lt;</w:t>
      </w:r>
      <w:r w:rsidRPr="00F176EF">
        <w:rPr>
          <w:rFonts w:ascii="Arial" w:hAnsi="Arial" w:cs="Arial"/>
          <w:szCs w:val="24"/>
          <w:highlight w:val="yellow"/>
        </w:rPr>
        <w:t>SHA</w:t>
      </w:r>
      <w:r w:rsidRPr="00F176EF" w:rsidR="00CA1EA4">
        <w:rPr>
          <w:rFonts w:ascii="Arial" w:hAnsi="Arial" w:cs="Arial"/>
          <w:szCs w:val="24"/>
          <w:highlight w:val="yellow"/>
        </w:rPr>
        <w:t xml:space="preserve"> or HUD or other entity, whatever grant requires&gt;</w:t>
      </w:r>
      <w:r w:rsidRPr="00F176EF">
        <w:rPr>
          <w:rFonts w:ascii="Arial" w:hAnsi="Arial" w:cs="Arial"/>
          <w:szCs w:val="24"/>
        </w:rPr>
        <w:t xml:space="preserve">; and advise the public that the services purchased are part of and in furtherance of an </w:t>
      </w:r>
      <w:r w:rsidRPr="00F176EF" w:rsidR="00CA1EA4">
        <w:rPr>
          <w:rFonts w:ascii="Arial" w:hAnsi="Arial" w:cs="Arial"/>
          <w:szCs w:val="24"/>
          <w:highlight w:val="yellow"/>
        </w:rPr>
        <w:t>&lt; SHA or HUD or other entity, whatever grant requires&gt;</w:t>
      </w:r>
      <w:r w:rsidRPr="00F176EF">
        <w:rPr>
          <w:rFonts w:ascii="Arial" w:hAnsi="Arial" w:cs="Arial"/>
          <w:szCs w:val="24"/>
        </w:rPr>
        <w:t xml:space="preserve"> project or activity.  This includes the Agency’s providing public acknowledgment of financial support by </w:t>
      </w:r>
      <w:r w:rsidRPr="00F176EF" w:rsidR="00CA1EA4">
        <w:rPr>
          <w:rFonts w:ascii="Arial" w:hAnsi="Arial" w:cs="Arial"/>
          <w:szCs w:val="24"/>
          <w:highlight w:val="yellow"/>
        </w:rPr>
        <w:t>&lt;</w:t>
      </w:r>
      <w:r w:rsidRPr="00F176EF">
        <w:rPr>
          <w:rFonts w:ascii="Arial" w:hAnsi="Arial" w:cs="Arial"/>
          <w:szCs w:val="24"/>
          <w:highlight w:val="yellow"/>
        </w:rPr>
        <w:t>the Seattle Housing Authority,</w:t>
      </w:r>
      <w:r w:rsidR="000C2C5A">
        <w:rPr>
          <w:rFonts w:ascii="Arial" w:hAnsi="Arial" w:cs="Arial"/>
          <w:szCs w:val="24"/>
          <w:highlight w:val="yellow"/>
        </w:rPr>
        <w:t xml:space="preserve"> </w:t>
      </w:r>
      <w:r w:rsidRPr="00F176EF" w:rsidR="00CA1EA4">
        <w:rPr>
          <w:rFonts w:ascii="Arial" w:hAnsi="Arial" w:cs="Arial"/>
          <w:szCs w:val="24"/>
          <w:highlight w:val="yellow"/>
        </w:rPr>
        <w:t>or HUD or other entity, whatever grant requires&gt;</w:t>
      </w:r>
      <w:r w:rsidRPr="00F176EF">
        <w:rPr>
          <w:rFonts w:ascii="Arial" w:hAnsi="Arial" w:cs="Arial"/>
          <w:szCs w:val="24"/>
        </w:rPr>
        <w:t xml:space="preserve"> including, but not limited to:  1) appropriate signage at every service delivery site; 2) oral</w:t>
      </w:r>
      <w:r w:rsidRPr="00F176EF" w:rsidR="007D0115">
        <w:rPr>
          <w:rFonts w:ascii="Arial" w:hAnsi="Arial" w:cs="Arial"/>
          <w:szCs w:val="24"/>
        </w:rPr>
        <w:t xml:space="preserve"> acknowledgment at the end of o</w:t>
      </w:r>
      <w:r w:rsidRPr="00F176EF">
        <w:rPr>
          <w:rFonts w:ascii="Arial" w:hAnsi="Arial" w:cs="Arial"/>
          <w:szCs w:val="24"/>
        </w:rPr>
        <w:t>r during performances or activities; and 3) written acknowledgment in brochures, flyers, pamphlets, documents, reports, press releases, or other distributed materials.</w:t>
      </w:r>
    </w:p>
    <w:p w:rsidRPr="00F176EF" w:rsidR="00CA1EA4" w:rsidP="002D5929" w:rsidRDefault="00CA1EA4" w14:paraId="60D03FA1" w14:textId="77777777">
      <w:pPr>
        <w:jc w:val="both"/>
        <w:rPr>
          <w:rFonts w:ascii="Arial" w:hAnsi="Arial" w:cs="Arial"/>
          <w:szCs w:val="24"/>
        </w:rPr>
      </w:pPr>
    </w:p>
    <w:p w:rsidRPr="00F176EF" w:rsidR="00CA1EA4" w:rsidP="002D5929" w:rsidRDefault="00C57B4B" w14:paraId="3025FF32" w14:textId="0AFA6C96">
      <w:pPr>
        <w:jc w:val="both"/>
        <w:rPr>
          <w:rFonts w:ascii="Arial" w:hAnsi="Arial" w:cs="Arial"/>
          <w:i/>
          <w:szCs w:val="24"/>
        </w:rPr>
      </w:pPr>
      <w:r w:rsidRPr="00F176EF">
        <w:rPr>
          <w:rFonts w:ascii="Arial" w:hAnsi="Arial" w:cs="Arial"/>
          <w:i/>
          <w:szCs w:val="24"/>
          <w:highlight w:val="yellow"/>
        </w:rPr>
        <w:t>[Depending on the Grant requirements, the below paragraph may be adjusted/used instead:  If this is used, delete the above paragraph.  If the paragraph below is not used, then delete</w:t>
      </w:r>
      <w:r w:rsidR="00A83443">
        <w:rPr>
          <w:rFonts w:ascii="Arial" w:hAnsi="Arial" w:cs="Arial"/>
          <w:i/>
          <w:szCs w:val="24"/>
        </w:rPr>
        <w:t>.</w:t>
      </w:r>
      <w:r w:rsidRPr="00F176EF">
        <w:rPr>
          <w:rFonts w:ascii="Arial" w:hAnsi="Arial" w:cs="Arial"/>
          <w:i/>
          <w:szCs w:val="24"/>
        </w:rPr>
        <w:t>]</w:t>
      </w:r>
    </w:p>
    <w:p w:rsidRPr="00F176EF" w:rsidR="00CA1EA4" w:rsidP="002D5929" w:rsidRDefault="00CA1EA4" w14:paraId="3CBBF6BC" w14:textId="77777777">
      <w:pPr>
        <w:jc w:val="both"/>
        <w:rPr>
          <w:rFonts w:ascii="Arial" w:hAnsi="Arial" w:cs="Arial"/>
          <w:szCs w:val="24"/>
        </w:rPr>
      </w:pPr>
    </w:p>
    <w:p w:rsidRPr="00F176EF" w:rsidR="00CA1EA4" w:rsidP="00CA1EA4" w:rsidRDefault="00CA1EA4" w14:paraId="11F54E69" w14:textId="77777777">
      <w:pPr>
        <w:jc w:val="both"/>
        <w:rPr>
          <w:rFonts w:ascii="Arial" w:hAnsi="Arial" w:cs="Arial"/>
          <w:szCs w:val="24"/>
        </w:rPr>
      </w:pPr>
      <w:r w:rsidRPr="00F176EF">
        <w:rPr>
          <w:rFonts w:ascii="Arial" w:hAnsi="Arial" w:cs="Arial"/>
          <w:b/>
          <w:smallCaps/>
          <w:szCs w:val="24"/>
          <w:u w:val="single"/>
        </w:rPr>
        <w:t xml:space="preserve">Section </w:t>
      </w:r>
      <w:r w:rsidRPr="00F176EF" w:rsidR="00062F3A">
        <w:rPr>
          <w:rFonts w:ascii="Arial" w:hAnsi="Arial" w:cs="Arial"/>
          <w:b/>
          <w:smallCaps/>
          <w:szCs w:val="24"/>
          <w:u w:val="single"/>
        </w:rPr>
        <w:t xml:space="preserve">20 </w:t>
      </w:r>
      <w:r w:rsidRPr="00F176EF">
        <w:rPr>
          <w:rFonts w:ascii="Arial" w:hAnsi="Arial" w:cs="Arial"/>
          <w:b/>
          <w:smallCaps/>
          <w:szCs w:val="24"/>
          <w:u w:val="single"/>
        </w:rPr>
        <w:t>– Identification of Services:</w:t>
      </w:r>
      <w:r w:rsidRPr="00F176EF">
        <w:rPr>
          <w:rFonts w:ascii="Arial" w:hAnsi="Arial" w:cs="Arial"/>
          <w:b/>
          <w:smallCaps/>
          <w:szCs w:val="24"/>
        </w:rPr>
        <w:t xml:space="preserve">  </w:t>
      </w:r>
      <w:r w:rsidRPr="00F176EF">
        <w:rPr>
          <w:rFonts w:ascii="Arial" w:hAnsi="Arial" w:cs="Arial"/>
          <w:szCs w:val="24"/>
        </w:rPr>
        <w:t xml:space="preserve">The Agency shall identify all services performed by the Agency pursuant to this Agreement as services purchased by HUD; and advise the public that the services purchased are part of and in furtherance of a HUD project or activity.  This includes the Agency’s providing public acknowledgment of financial support by HUD in accordance with grant agreement requirements. </w:t>
      </w:r>
    </w:p>
    <w:p w:rsidRPr="00F176EF" w:rsidR="002D5929" w:rsidRDefault="002D5929" w14:paraId="13C70F11" w14:textId="77777777">
      <w:pPr>
        <w:pStyle w:val="BodyText"/>
        <w:rPr>
          <w:rFonts w:ascii="Arial" w:hAnsi="Arial" w:cs="Arial"/>
          <w:sz w:val="24"/>
          <w:szCs w:val="24"/>
        </w:rPr>
      </w:pPr>
    </w:p>
    <w:p w:rsidRPr="00F176EF" w:rsidR="009A2FB3" w:rsidRDefault="00AE4BAB" w14:paraId="5699AD7B" w14:textId="77777777">
      <w:pPr>
        <w:jc w:val="both"/>
        <w:rPr>
          <w:rFonts w:ascii="Arial" w:hAnsi="Arial" w:cs="Arial"/>
          <w:szCs w:val="24"/>
        </w:rPr>
      </w:pPr>
      <w:r w:rsidRPr="00F176EF">
        <w:rPr>
          <w:rFonts w:ascii="Arial" w:hAnsi="Arial" w:cs="Arial"/>
          <w:b/>
          <w:smallCaps/>
          <w:szCs w:val="24"/>
          <w:u w:val="single"/>
        </w:rPr>
        <w:t xml:space="preserve">Section </w:t>
      </w:r>
      <w:r w:rsidRPr="00F176EF" w:rsidR="00062F3A">
        <w:rPr>
          <w:rFonts w:ascii="Arial" w:hAnsi="Arial" w:cs="Arial"/>
          <w:b/>
          <w:smallCaps/>
          <w:szCs w:val="24"/>
          <w:u w:val="single"/>
        </w:rPr>
        <w:t xml:space="preserve">21 </w:t>
      </w:r>
      <w:proofErr w:type="gramStart"/>
      <w:r w:rsidRPr="00F176EF" w:rsidR="009A2FB3">
        <w:rPr>
          <w:rFonts w:ascii="Arial" w:hAnsi="Arial" w:cs="Arial"/>
          <w:b/>
          <w:smallCaps/>
          <w:szCs w:val="24"/>
          <w:u w:val="single"/>
        </w:rPr>
        <w:t>-  Renewals</w:t>
      </w:r>
      <w:proofErr w:type="gramEnd"/>
      <w:r w:rsidRPr="00F176EF" w:rsidR="009A2FB3">
        <w:rPr>
          <w:rFonts w:ascii="Arial" w:hAnsi="Arial" w:cs="Arial"/>
          <w:b/>
          <w:smallCaps/>
          <w:szCs w:val="24"/>
          <w:u w:val="single"/>
        </w:rPr>
        <w:t xml:space="preserve"> and Extensions:</w:t>
      </w:r>
      <w:r w:rsidRPr="00F176EF" w:rsidR="009A2FB3">
        <w:rPr>
          <w:rFonts w:ascii="Arial" w:hAnsi="Arial" w:cs="Arial"/>
          <w:b/>
          <w:smallCaps/>
          <w:szCs w:val="24"/>
        </w:rPr>
        <w:t xml:space="preserve"> </w:t>
      </w:r>
      <w:r w:rsidRPr="00F176EF" w:rsidR="009A2FB3">
        <w:rPr>
          <w:rFonts w:ascii="Arial" w:hAnsi="Arial" w:cs="Arial"/>
          <w:szCs w:val="24"/>
        </w:rPr>
        <w:t xml:space="preserve"> The parties may mutually agree to extend the Contract. Upon the completion of the extended date of this Contract, this Contract will expire unless the parties execute a Change Order extending the term of the Contract. </w:t>
      </w:r>
    </w:p>
    <w:p w:rsidRPr="00F176EF" w:rsidR="009A2FB3" w:rsidRDefault="009A2FB3" w14:paraId="60A12B43" w14:textId="77777777">
      <w:pPr>
        <w:jc w:val="both"/>
        <w:rPr>
          <w:rFonts w:ascii="Arial" w:hAnsi="Arial" w:cs="Arial"/>
          <w:szCs w:val="24"/>
        </w:rPr>
      </w:pPr>
    </w:p>
    <w:p w:rsidRPr="00F176EF" w:rsidR="009A2FB3" w:rsidRDefault="00AE4BAB" w14:paraId="2205928B" w14:textId="77777777">
      <w:pPr>
        <w:jc w:val="both"/>
        <w:rPr>
          <w:rFonts w:ascii="Arial" w:hAnsi="Arial" w:cs="Arial"/>
          <w:szCs w:val="24"/>
        </w:rPr>
      </w:pPr>
      <w:r w:rsidRPr="00F176EF">
        <w:rPr>
          <w:rFonts w:ascii="Arial" w:hAnsi="Arial" w:cs="Arial"/>
          <w:b/>
          <w:smallCaps/>
          <w:szCs w:val="24"/>
          <w:u w:val="single"/>
        </w:rPr>
        <w:t xml:space="preserve">Section </w:t>
      </w:r>
      <w:r w:rsidRPr="00F176EF" w:rsidR="00062F3A">
        <w:rPr>
          <w:rFonts w:ascii="Arial" w:hAnsi="Arial" w:cs="Arial"/>
          <w:b/>
          <w:smallCaps/>
          <w:szCs w:val="24"/>
          <w:u w:val="single"/>
        </w:rPr>
        <w:t xml:space="preserve">22 </w:t>
      </w:r>
      <w:r w:rsidRPr="00F176EF" w:rsidR="009A2FB3">
        <w:rPr>
          <w:rFonts w:ascii="Arial" w:hAnsi="Arial" w:cs="Arial"/>
          <w:b/>
          <w:smallCaps/>
          <w:szCs w:val="24"/>
          <w:u w:val="single"/>
        </w:rPr>
        <w:t>- Complete Contract:</w:t>
      </w:r>
      <w:r w:rsidRPr="00F176EF" w:rsidR="009A2FB3">
        <w:rPr>
          <w:rFonts w:ascii="Arial" w:hAnsi="Arial" w:cs="Arial"/>
          <w:szCs w:val="24"/>
        </w:rPr>
        <w:t xml:space="preserve">  This Contract (including Attachments to the Contract) together with </w:t>
      </w:r>
      <w:r w:rsidRPr="00F176EF" w:rsidR="00952673">
        <w:rPr>
          <w:rFonts w:ascii="Arial" w:hAnsi="Arial" w:cs="Arial"/>
          <w:szCs w:val="24"/>
        </w:rPr>
        <w:t xml:space="preserve">the </w:t>
      </w:r>
      <w:r w:rsidRPr="00F176EF" w:rsidR="00657DAD">
        <w:rPr>
          <w:rFonts w:ascii="Arial" w:hAnsi="Arial" w:cs="Arial"/>
          <w:szCs w:val="24"/>
          <w:highlight w:val="yellow"/>
        </w:rPr>
        <w:t>[</w:t>
      </w:r>
      <w:r w:rsidRPr="00F176EF" w:rsidR="003C564D">
        <w:rPr>
          <w:rFonts w:ascii="Arial" w:hAnsi="Arial" w:cs="Arial"/>
          <w:i/>
          <w:szCs w:val="24"/>
          <w:highlight w:val="yellow"/>
        </w:rPr>
        <w:t>Name of</w:t>
      </w:r>
      <w:r w:rsidRPr="00F176EF" w:rsidR="009C7C6E">
        <w:rPr>
          <w:rFonts w:ascii="Arial" w:hAnsi="Arial" w:cs="Arial"/>
          <w:i/>
          <w:szCs w:val="24"/>
          <w:highlight w:val="yellow"/>
        </w:rPr>
        <w:t xml:space="preserve"> </w:t>
      </w:r>
      <w:r w:rsidRPr="00F176EF" w:rsidR="00770C06">
        <w:rPr>
          <w:rFonts w:ascii="Arial" w:hAnsi="Arial" w:cs="Arial"/>
          <w:i/>
          <w:szCs w:val="24"/>
          <w:highlight w:val="yellow"/>
        </w:rPr>
        <w:t>]</w:t>
      </w:r>
      <w:r w:rsidRPr="00F176EF" w:rsidR="003C564D">
        <w:rPr>
          <w:rFonts w:ascii="Arial" w:hAnsi="Arial" w:cs="Arial"/>
          <w:i/>
          <w:szCs w:val="24"/>
          <w:highlight w:val="yellow"/>
        </w:rPr>
        <w:t xml:space="preserve"> </w:t>
      </w:r>
      <w:r w:rsidRPr="00F176EF" w:rsidR="00770C06">
        <w:rPr>
          <w:rFonts w:ascii="Arial" w:hAnsi="Arial" w:cs="Arial"/>
          <w:szCs w:val="24"/>
        </w:rPr>
        <w:t>Grant A</w:t>
      </w:r>
      <w:r w:rsidRPr="00F176EF" w:rsidR="003C564D">
        <w:rPr>
          <w:rFonts w:ascii="Arial" w:hAnsi="Arial" w:cs="Arial"/>
          <w:szCs w:val="24"/>
        </w:rPr>
        <w:t>greement</w:t>
      </w:r>
      <w:r w:rsidRPr="00F176EF" w:rsidR="003C564D">
        <w:rPr>
          <w:rFonts w:ascii="Arial" w:hAnsi="Arial" w:cs="Arial"/>
          <w:i/>
          <w:szCs w:val="24"/>
          <w:highlight w:val="yellow"/>
        </w:rPr>
        <w:t>,</w:t>
      </w:r>
      <w:r w:rsidRPr="00F176EF" w:rsidR="00770C06">
        <w:rPr>
          <w:rFonts w:ascii="Arial" w:hAnsi="Arial" w:cs="Arial"/>
          <w:i/>
          <w:szCs w:val="24"/>
          <w:highlight w:val="yellow"/>
        </w:rPr>
        <w:t>[</w:t>
      </w:r>
      <w:r w:rsidRPr="00F176EF" w:rsidR="003C564D">
        <w:rPr>
          <w:rFonts w:ascii="Arial" w:hAnsi="Arial" w:cs="Arial"/>
          <w:i/>
          <w:szCs w:val="24"/>
          <w:highlight w:val="yellow"/>
        </w:rPr>
        <w:t xml:space="preserve"> </w:t>
      </w:r>
      <w:r w:rsidRPr="00F176EF" w:rsidR="00657DAD">
        <w:rPr>
          <w:rFonts w:ascii="Arial" w:hAnsi="Arial" w:cs="Arial"/>
          <w:i/>
          <w:szCs w:val="24"/>
          <w:highlight w:val="yellow"/>
        </w:rPr>
        <w:t xml:space="preserve">e.g., </w:t>
      </w:r>
      <w:r w:rsidRPr="00F176EF" w:rsidR="00D62677">
        <w:rPr>
          <w:rFonts w:ascii="Arial" w:hAnsi="Arial" w:cs="Arial"/>
          <w:i/>
          <w:szCs w:val="24"/>
          <w:highlight w:val="yellow"/>
        </w:rPr>
        <w:t>2006 Supportive Housing Program</w:t>
      </w:r>
      <w:r w:rsidRPr="00F176EF" w:rsidR="00770C06">
        <w:rPr>
          <w:rFonts w:ascii="Arial" w:hAnsi="Arial" w:cs="Arial"/>
          <w:i/>
          <w:szCs w:val="24"/>
          <w:highlight w:val="yellow"/>
        </w:rPr>
        <w:t>]</w:t>
      </w:r>
      <w:r w:rsidRPr="00F176EF" w:rsidR="0099372D">
        <w:rPr>
          <w:rFonts w:ascii="Arial" w:hAnsi="Arial" w:cs="Arial"/>
          <w:i/>
          <w:szCs w:val="24"/>
          <w:highlight w:val="yellow"/>
        </w:rPr>
        <w:t>)</w:t>
      </w:r>
      <w:r w:rsidRPr="00F176EF" w:rsidR="00D62677">
        <w:rPr>
          <w:rFonts w:ascii="Arial" w:hAnsi="Arial" w:cs="Arial"/>
          <w:i/>
          <w:szCs w:val="24"/>
          <w:highlight w:val="yellow"/>
        </w:rPr>
        <w:t xml:space="preserve"> </w:t>
      </w:r>
      <w:r w:rsidRPr="00F176EF" w:rsidR="00952673">
        <w:rPr>
          <w:rFonts w:ascii="Arial" w:hAnsi="Arial" w:cs="Arial"/>
          <w:szCs w:val="24"/>
        </w:rPr>
        <w:t>Grant Agreement</w:t>
      </w:r>
      <w:r w:rsidRPr="00F176EF" w:rsidR="00952673">
        <w:rPr>
          <w:rFonts w:ascii="Arial" w:hAnsi="Arial" w:cs="Arial"/>
          <w:i/>
          <w:szCs w:val="24"/>
        </w:rPr>
        <w:t xml:space="preserve"> </w:t>
      </w:r>
      <w:r w:rsidRPr="00F176EF" w:rsidR="00952673">
        <w:rPr>
          <w:rFonts w:ascii="Arial" w:hAnsi="Arial" w:cs="Arial"/>
          <w:szCs w:val="24"/>
        </w:rPr>
        <w:t>with</w:t>
      </w:r>
      <w:r w:rsidRPr="00F176EF" w:rsidR="00952673">
        <w:rPr>
          <w:rFonts w:ascii="Arial" w:hAnsi="Arial" w:cs="Arial"/>
          <w:i/>
          <w:szCs w:val="24"/>
          <w:highlight w:val="yellow"/>
        </w:rPr>
        <w:t xml:space="preserve"> </w:t>
      </w:r>
      <w:r w:rsidRPr="00F176EF" w:rsidR="00770C06">
        <w:rPr>
          <w:rFonts w:ascii="Arial" w:hAnsi="Arial" w:cs="Arial"/>
          <w:i/>
          <w:szCs w:val="24"/>
          <w:highlight w:val="yellow"/>
        </w:rPr>
        <w:t>[</w:t>
      </w:r>
      <w:r w:rsidRPr="00F176EF" w:rsidR="00C57B4B">
        <w:rPr>
          <w:rFonts w:ascii="Arial" w:hAnsi="Arial" w:cs="Arial"/>
          <w:i/>
          <w:szCs w:val="24"/>
          <w:highlight w:val="yellow"/>
        </w:rPr>
        <w:t xml:space="preserve"> e.g., </w:t>
      </w:r>
      <w:r w:rsidRPr="00F176EF" w:rsidR="00214865">
        <w:rPr>
          <w:rFonts w:ascii="Arial" w:hAnsi="Arial" w:cs="Arial"/>
          <w:i/>
          <w:szCs w:val="24"/>
          <w:highlight w:val="yellow"/>
        </w:rPr>
        <w:t>the United States Department of Housing and Urban Development (HUD</w:t>
      </w:r>
      <w:r w:rsidRPr="00F176EF" w:rsidR="0073662C">
        <w:rPr>
          <w:rFonts w:ascii="Arial" w:hAnsi="Arial" w:cs="Arial"/>
          <w:i/>
          <w:szCs w:val="24"/>
          <w:highlight w:val="yellow"/>
        </w:rPr>
        <w:t>, No. &lt;Include grant number here&gt;</w:t>
      </w:r>
      <w:r w:rsidRPr="00F176EF" w:rsidR="00657DAD">
        <w:rPr>
          <w:rFonts w:ascii="Arial" w:hAnsi="Arial" w:cs="Arial"/>
          <w:szCs w:val="24"/>
          <w:highlight w:val="yellow"/>
        </w:rPr>
        <w:t>]</w:t>
      </w:r>
      <w:r w:rsidRPr="00F176EF" w:rsidR="00357F95">
        <w:rPr>
          <w:rFonts w:ascii="Arial" w:hAnsi="Arial" w:cs="Arial"/>
          <w:szCs w:val="24"/>
        </w:rPr>
        <w:t xml:space="preserve"> (</w:t>
      </w:r>
      <w:r w:rsidRPr="00F176EF" w:rsidR="00657DAD">
        <w:rPr>
          <w:rFonts w:ascii="Arial" w:hAnsi="Arial" w:cs="Arial"/>
          <w:szCs w:val="24"/>
        </w:rPr>
        <w:t>including any att</w:t>
      </w:r>
      <w:r w:rsidRPr="00F176EF" w:rsidR="00357F95">
        <w:rPr>
          <w:rFonts w:ascii="Arial" w:hAnsi="Arial" w:cs="Arial"/>
          <w:szCs w:val="24"/>
        </w:rPr>
        <w:t>achments to the Grant Agreement),</w:t>
      </w:r>
      <w:r w:rsidRPr="00F176EF" w:rsidR="00952673">
        <w:rPr>
          <w:rFonts w:ascii="Arial" w:hAnsi="Arial" w:cs="Arial"/>
          <w:szCs w:val="24"/>
        </w:rPr>
        <w:t xml:space="preserve"> attached hereto</w:t>
      </w:r>
      <w:r w:rsidRPr="00F176EF" w:rsidR="00863270">
        <w:rPr>
          <w:rFonts w:ascii="Arial" w:hAnsi="Arial" w:cs="Arial"/>
          <w:szCs w:val="24"/>
        </w:rPr>
        <w:t xml:space="preserve"> as Attachment </w:t>
      </w:r>
      <w:r w:rsidRPr="00F176EF" w:rsidR="00C57B4B">
        <w:rPr>
          <w:rFonts w:ascii="Arial" w:hAnsi="Arial" w:cs="Arial"/>
          <w:szCs w:val="24"/>
        </w:rPr>
        <w:t>[</w:t>
      </w:r>
      <w:r w:rsidRPr="00F176EF" w:rsidR="00C57B4B">
        <w:rPr>
          <w:rFonts w:ascii="Arial" w:hAnsi="Arial" w:cs="Arial"/>
          <w:szCs w:val="24"/>
          <w:highlight w:val="yellow"/>
        </w:rPr>
        <w:t>X</w:t>
      </w:r>
      <w:r w:rsidRPr="00F176EF" w:rsidR="00C57B4B">
        <w:rPr>
          <w:rFonts w:ascii="Arial" w:hAnsi="Arial" w:cs="Arial"/>
          <w:szCs w:val="24"/>
        </w:rPr>
        <w:t xml:space="preserve"> </w:t>
      </w:r>
      <w:r w:rsidRPr="00F176EF" w:rsidR="00C57B4B">
        <w:rPr>
          <w:rFonts w:ascii="Arial" w:hAnsi="Arial" w:cs="Arial"/>
          <w:szCs w:val="24"/>
          <w:highlight w:val="yellow"/>
        </w:rPr>
        <w:t>name of attachment(s)]</w:t>
      </w:r>
      <w:r w:rsidRPr="00F176EF" w:rsidR="00C57B4B">
        <w:rPr>
          <w:rFonts w:ascii="Arial" w:hAnsi="Arial" w:cs="Arial"/>
          <w:szCs w:val="24"/>
        </w:rPr>
        <w:t xml:space="preserve"> </w:t>
      </w:r>
      <w:r w:rsidRPr="00F176EF" w:rsidR="009A2FB3">
        <w:rPr>
          <w:rFonts w:ascii="Arial" w:hAnsi="Arial" w:cs="Arial"/>
          <w:szCs w:val="24"/>
        </w:rPr>
        <w:t>contain</w:t>
      </w:r>
      <w:r w:rsidRPr="00F176EF" w:rsidR="00B55F01">
        <w:rPr>
          <w:rFonts w:ascii="Arial" w:hAnsi="Arial" w:cs="Arial"/>
          <w:szCs w:val="24"/>
        </w:rPr>
        <w:t xml:space="preserve"> </w:t>
      </w:r>
      <w:r w:rsidRPr="00F176EF" w:rsidR="009A2FB3">
        <w:rPr>
          <w:rFonts w:ascii="Arial" w:hAnsi="Arial" w:cs="Arial"/>
          <w:szCs w:val="24"/>
        </w:rPr>
        <w:t xml:space="preserve">all covenants, stipulations and provisions agreed upon by the parties.  In the event of inconsistencies in language between these documents, the order of precedence shall first be the </w:t>
      </w:r>
      <w:r w:rsidRPr="00F176EF" w:rsidR="00952673">
        <w:rPr>
          <w:rFonts w:ascii="Arial" w:hAnsi="Arial" w:cs="Arial"/>
          <w:szCs w:val="24"/>
        </w:rPr>
        <w:t>Grant Agreement</w:t>
      </w:r>
      <w:r w:rsidRPr="00F176EF" w:rsidR="00657DAD">
        <w:rPr>
          <w:rFonts w:ascii="Arial" w:hAnsi="Arial" w:cs="Arial"/>
          <w:szCs w:val="24"/>
        </w:rPr>
        <w:t xml:space="preserve"> (including attachments</w:t>
      </w:r>
      <w:r w:rsidRPr="00F176EF" w:rsidR="00182EF2">
        <w:rPr>
          <w:rFonts w:ascii="Arial" w:hAnsi="Arial" w:cs="Arial"/>
          <w:szCs w:val="24"/>
        </w:rPr>
        <w:t xml:space="preserve"> </w:t>
      </w:r>
      <w:r w:rsidRPr="00F176EF" w:rsidR="00182EF2">
        <w:rPr>
          <w:rFonts w:ascii="Arial" w:hAnsi="Arial" w:cs="Arial"/>
          <w:i/>
          <w:szCs w:val="24"/>
          <w:highlight w:val="yellow"/>
        </w:rPr>
        <w:t>[and/or exhibits]</w:t>
      </w:r>
      <w:r w:rsidRPr="00F176EF" w:rsidR="00657DAD">
        <w:rPr>
          <w:rFonts w:ascii="Arial" w:hAnsi="Arial" w:cs="Arial"/>
          <w:szCs w:val="24"/>
        </w:rPr>
        <w:t xml:space="preserve"> to the Grant Agreement)</w:t>
      </w:r>
      <w:r w:rsidRPr="00F176EF" w:rsidR="00952673">
        <w:rPr>
          <w:rFonts w:ascii="Arial" w:hAnsi="Arial" w:cs="Arial"/>
          <w:szCs w:val="24"/>
        </w:rPr>
        <w:t xml:space="preserve"> and then the </w:t>
      </w:r>
      <w:r w:rsidRPr="00F176EF" w:rsidR="009A2FB3">
        <w:rPr>
          <w:rFonts w:ascii="Arial" w:hAnsi="Arial" w:cs="Arial"/>
          <w:szCs w:val="24"/>
        </w:rPr>
        <w:t>Contract (including Attachments to the Contract)</w:t>
      </w:r>
      <w:r w:rsidRPr="00F176EF" w:rsidR="00952673">
        <w:rPr>
          <w:rFonts w:ascii="Arial" w:hAnsi="Arial" w:cs="Arial"/>
          <w:szCs w:val="24"/>
        </w:rPr>
        <w:t>.</w:t>
      </w:r>
      <w:r w:rsidRPr="00F176EF" w:rsidR="009A2FB3">
        <w:rPr>
          <w:rFonts w:ascii="Arial" w:hAnsi="Arial" w:cs="Arial"/>
          <w:szCs w:val="24"/>
        </w:rPr>
        <w:t xml:space="preserve">   No agent or representative of either party has authority to make, and the parties shall not be bound by or be liable for any statement, representation, promise or agreement not set forth herein.  No changes, amendments, or modifications of the terms hereof shall be valid unless reduced to writing and signed by the parties as a Change Order to this Contract.</w:t>
      </w:r>
    </w:p>
    <w:p w:rsidRPr="00F176EF" w:rsidR="00357F95" w:rsidRDefault="00357F95" w14:paraId="4AD392DF" w14:textId="77777777">
      <w:pPr>
        <w:jc w:val="both"/>
        <w:rPr>
          <w:rFonts w:ascii="Arial" w:hAnsi="Arial" w:cs="Arial"/>
          <w:szCs w:val="24"/>
        </w:rPr>
      </w:pPr>
    </w:p>
    <w:p w:rsidRPr="00F176EF" w:rsidR="009A2FB3" w:rsidRDefault="00AE4BAB" w14:paraId="31B64D94" w14:textId="77777777">
      <w:pPr>
        <w:jc w:val="both"/>
        <w:rPr>
          <w:rFonts w:ascii="Arial" w:hAnsi="Arial" w:cs="Arial"/>
          <w:szCs w:val="24"/>
        </w:rPr>
      </w:pPr>
      <w:r w:rsidRPr="00F176EF">
        <w:rPr>
          <w:rFonts w:ascii="Arial" w:hAnsi="Arial" w:cs="Arial"/>
          <w:b/>
          <w:smallCaps/>
          <w:szCs w:val="24"/>
          <w:u w:val="single"/>
        </w:rPr>
        <w:t xml:space="preserve">Section </w:t>
      </w:r>
      <w:r w:rsidRPr="00F176EF" w:rsidR="00062F3A">
        <w:rPr>
          <w:rFonts w:ascii="Arial" w:hAnsi="Arial" w:cs="Arial"/>
          <w:b/>
          <w:smallCaps/>
          <w:szCs w:val="24"/>
          <w:u w:val="single"/>
        </w:rPr>
        <w:t xml:space="preserve">23 </w:t>
      </w:r>
      <w:r w:rsidRPr="00F176EF" w:rsidR="009A2FB3">
        <w:rPr>
          <w:rFonts w:ascii="Arial" w:hAnsi="Arial" w:cs="Arial"/>
          <w:b/>
          <w:smallCaps/>
          <w:szCs w:val="24"/>
          <w:u w:val="single"/>
        </w:rPr>
        <w:t>- Execution and Acceptance:</w:t>
      </w:r>
      <w:r w:rsidRPr="00F176EF" w:rsidR="009A2FB3">
        <w:rPr>
          <w:rFonts w:ascii="Arial" w:hAnsi="Arial" w:cs="Arial"/>
          <w:szCs w:val="24"/>
        </w:rPr>
        <w:t xml:space="preserve">  This Contract may be simultaneously executed in several counterparts, each of which shall be deemed to be an original </w:t>
      </w:r>
      <w:r w:rsidRPr="00F176EF" w:rsidR="009A2FB3">
        <w:rPr>
          <w:rFonts w:ascii="Arial" w:hAnsi="Arial" w:cs="Arial"/>
          <w:szCs w:val="24"/>
        </w:rPr>
        <w:t xml:space="preserve">having identical legal effect.  The </w:t>
      </w:r>
      <w:r w:rsidRPr="00F176EF" w:rsidR="00B261B9">
        <w:rPr>
          <w:rFonts w:ascii="Arial" w:hAnsi="Arial" w:cs="Arial"/>
          <w:szCs w:val="24"/>
        </w:rPr>
        <w:t>Agency</w:t>
      </w:r>
      <w:r w:rsidRPr="00F176EF" w:rsidR="009A2FB3">
        <w:rPr>
          <w:rFonts w:ascii="Arial" w:hAnsi="Arial" w:cs="Arial"/>
          <w:szCs w:val="24"/>
        </w:rPr>
        <w:t xml:space="preserve"> does hereby ratify and adopt all statements, representations, warranties, covenants, and agreements contained in this Contract.</w:t>
      </w:r>
    </w:p>
    <w:p w:rsidRPr="00F176EF" w:rsidR="008F4AE8" w:rsidRDefault="008F4AE8" w14:paraId="39CAF511" w14:textId="77777777">
      <w:pPr>
        <w:jc w:val="both"/>
        <w:rPr>
          <w:rFonts w:ascii="Arial" w:hAnsi="Arial" w:cs="Arial"/>
          <w:szCs w:val="24"/>
        </w:rPr>
      </w:pPr>
    </w:p>
    <w:p w:rsidRPr="00F176EF" w:rsidR="009A2FB3" w:rsidRDefault="009A2FB3" w14:paraId="3A285FE6" w14:textId="77777777">
      <w:pPr>
        <w:jc w:val="both"/>
        <w:rPr>
          <w:rFonts w:ascii="Arial" w:hAnsi="Arial" w:cs="Arial"/>
          <w:szCs w:val="24"/>
        </w:rPr>
      </w:pPr>
      <w:r w:rsidRPr="00F176EF">
        <w:rPr>
          <w:rFonts w:ascii="Arial" w:hAnsi="Arial" w:cs="Arial"/>
          <w:szCs w:val="24"/>
        </w:rPr>
        <w:t>IN WITNESS WHEREOF, the parties hereto have executed this Contract by having their representatives affix their signatures below.</w:t>
      </w:r>
    </w:p>
    <w:p w:rsidRPr="00F176EF" w:rsidR="009A2FB3" w:rsidRDefault="009A2FB3" w14:paraId="39F3C269" w14:textId="77777777">
      <w:pPr>
        <w:jc w:val="both"/>
        <w:rPr>
          <w:rFonts w:ascii="Arial" w:hAnsi="Arial" w:cs="Arial"/>
          <w:szCs w:val="24"/>
        </w:rPr>
      </w:pPr>
    </w:p>
    <w:tbl>
      <w:tblPr>
        <w:tblW w:w="0" w:type="auto"/>
        <w:tblLayout w:type="fixed"/>
        <w:tblLook w:val="0000" w:firstRow="0" w:lastRow="0" w:firstColumn="0" w:lastColumn="0" w:noHBand="0" w:noVBand="0"/>
      </w:tblPr>
      <w:tblGrid>
        <w:gridCol w:w="4428"/>
        <w:gridCol w:w="4428"/>
      </w:tblGrid>
      <w:tr w:rsidRPr="00F176EF" w:rsidR="009A2FB3" w14:paraId="569E2077" w14:textId="77777777">
        <w:trPr>
          <w:trHeight w:val="1053"/>
        </w:trPr>
        <w:tc>
          <w:tcPr>
            <w:tcW w:w="4428" w:type="dxa"/>
          </w:tcPr>
          <w:p w:rsidRPr="00F176EF" w:rsidR="00B332C8" w:rsidP="000953E9" w:rsidRDefault="000953E9" w14:paraId="57761766" w14:textId="77777777">
            <w:pPr>
              <w:jc w:val="both"/>
              <w:rPr>
                <w:rFonts w:ascii="Arial" w:hAnsi="Arial" w:cs="Arial"/>
                <w:b/>
                <w:szCs w:val="24"/>
                <w:highlight w:val="yellow"/>
              </w:rPr>
            </w:pPr>
            <w:r w:rsidRPr="00F176EF">
              <w:rPr>
                <w:rFonts w:ascii="Arial" w:hAnsi="Arial" w:cs="Arial"/>
                <w:b/>
                <w:szCs w:val="24"/>
                <w:highlight w:val="yellow"/>
              </w:rPr>
              <w:t>A</w:t>
            </w:r>
            <w:r w:rsidRPr="00F176EF" w:rsidR="00B332C8">
              <w:rPr>
                <w:rFonts w:ascii="Arial" w:hAnsi="Arial" w:cs="Arial"/>
                <w:b/>
                <w:szCs w:val="24"/>
                <w:highlight w:val="yellow"/>
              </w:rPr>
              <w:t>gency Name</w:t>
            </w:r>
          </w:p>
          <w:p w:rsidRPr="00F176EF" w:rsidR="009A2FB3" w:rsidP="00B332C8" w:rsidRDefault="00B332C8" w14:paraId="686C9B6A" w14:textId="77777777">
            <w:pPr>
              <w:jc w:val="both"/>
              <w:rPr>
                <w:rFonts w:ascii="Arial" w:hAnsi="Arial" w:cs="Arial"/>
                <w:b/>
                <w:szCs w:val="24"/>
              </w:rPr>
            </w:pPr>
            <w:r w:rsidRPr="00F176EF">
              <w:rPr>
                <w:rFonts w:ascii="Arial" w:hAnsi="Arial" w:cs="Arial"/>
                <w:b/>
                <w:szCs w:val="24"/>
                <w:highlight w:val="yellow"/>
              </w:rPr>
              <w:t>Address</w:t>
            </w:r>
          </w:p>
        </w:tc>
        <w:tc>
          <w:tcPr>
            <w:tcW w:w="4428" w:type="dxa"/>
          </w:tcPr>
          <w:p w:rsidRPr="00F176EF" w:rsidR="009A2FB3" w:rsidRDefault="009A2FB3" w14:paraId="299318E9" w14:textId="77777777">
            <w:pPr>
              <w:jc w:val="both"/>
              <w:rPr>
                <w:rFonts w:ascii="Arial" w:hAnsi="Arial" w:cs="Arial"/>
                <w:b/>
                <w:szCs w:val="24"/>
              </w:rPr>
            </w:pPr>
            <w:r w:rsidRPr="00F176EF">
              <w:rPr>
                <w:rFonts w:ascii="Arial" w:hAnsi="Arial" w:cs="Arial"/>
                <w:b/>
                <w:szCs w:val="24"/>
              </w:rPr>
              <w:t>Seattle Housing Authority</w:t>
            </w:r>
          </w:p>
          <w:p w:rsidRPr="00F176EF" w:rsidR="009A2FB3" w:rsidRDefault="00672B84" w14:paraId="0B2F6F99" w14:textId="1EAEF585">
            <w:pPr>
              <w:jc w:val="both"/>
              <w:rPr>
                <w:rFonts w:ascii="Arial" w:hAnsi="Arial" w:cs="Arial"/>
                <w:szCs w:val="24"/>
              </w:rPr>
            </w:pPr>
            <w:r>
              <w:rPr>
                <w:rFonts w:ascii="Arial" w:hAnsi="Arial" w:cs="Arial"/>
                <w:szCs w:val="24"/>
              </w:rPr>
              <w:t>101</w:t>
            </w:r>
            <w:r w:rsidRPr="00F176EF" w:rsidR="009A2FB3">
              <w:rPr>
                <w:rFonts w:ascii="Arial" w:hAnsi="Arial" w:cs="Arial"/>
                <w:szCs w:val="24"/>
              </w:rPr>
              <w:t xml:space="preserve"> </w:t>
            </w:r>
            <w:r>
              <w:rPr>
                <w:rFonts w:ascii="Arial" w:hAnsi="Arial" w:cs="Arial"/>
                <w:szCs w:val="24"/>
              </w:rPr>
              <w:t>Elliott</w:t>
            </w:r>
            <w:r w:rsidRPr="00F176EF" w:rsidR="005D07DA">
              <w:rPr>
                <w:rFonts w:ascii="Arial" w:hAnsi="Arial" w:cs="Arial"/>
                <w:szCs w:val="24"/>
              </w:rPr>
              <w:t xml:space="preserve"> Ave</w:t>
            </w:r>
            <w:r>
              <w:rPr>
                <w:rFonts w:ascii="Arial" w:hAnsi="Arial" w:cs="Arial"/>
                <w:szCs w:val="24"/>
              </w:rPr>
              <w:t xml:space="preserve"> W</w:t>
            </w:r>
          </w:p>
          <w:p w:rsidRPr="00F176EF" w:rsidR="009A2FB3" w:rsidRDefault="009A2FB3" w14:paraId="35D908F7" w14:textId="390DC376">
            <w:pPr>
              <w:jc w:val="both"/>
              <w:rPr>
                <w:rFonts w:ascii="Arial" w:hAnsi="Arial" w:cs="Arial"/>
                <w:szCs w:val="24"/>
              </w:rPr>
            </w:pPr>
            <w:r w:rsidRPr="00F176EF">
              <w:rPr>
                <w:rFonts w:ascii="Arial" w:hAnsi="Arial" w:cs="Arial"/>
                <w:szCs w:val="24"/>
              </w:rPr>
              <w:t xml:space="preserve">P.O. Box </w:t>
            </w:r>
            <w:r w:rsidR="00700429">
              <w:rPr>
                <w:rFonts w:ascii="Arial" w:hAnsi="Arial" w:cs="Arial"/>
                <w:szCs w:val="24"/>
              </w:rPr>
              <w:t>79015</w:t>
            </w:r>
          </w:p>
          <w:p w:rsidRPr="00F176EF" w:rsidR="009A2FB3" w:rsidRDefault="009A2FB3" w14:paraId="6239B10A" w14:textId="60105F08">
            <w:pPr>
              <w:rPr>
                <w:rFonts w:ascii="Arial" w:hAnsi="Arial" w:cs="Arial"/>
                <w:szCs w:val="24"/>
              </w:rPr>
            </w:pPr>
            <w:r w:rsidRPr="00F176EF">
              <w:rPr>
                <w:rFonts w:ascii="Arial" w:hAnsi="Arial" w:cs="Arial"/>
                <w:szCs w:val="24"/>
              </w:rPr>
              <w:t xml:space="preserve">Seattle, WA </w:t>
            </w:r>
            <w:r w:rsidR="00700429">
              <w:rPr>
                <w:rFonts w:ascii="Arial" w:hAnsi="Arial" w:cs="Arial"/>
                <w:szCs w:val="24"/>
              </w:rPr>
              <w:t>98119</w:t>
            </w:r>
          </w:p>
          <w:p w:rsidRPr="00F176EF" w:rsidR="009A2FB3" w:rsidRDefault="009A2FB3" w14:paraId="5A49A725" w14:textId="77777777">
            <w:pPr>
              <w:rPr>
                <w:rFonts w:ascii="Arial" w:hAnsi="Arial" w:cs="Arial"/>
                <w:szCs w:val="24"/>
              </w:rPr>
            </w:pPr>
          </w:p>
        </w:tc>
      </w:tr>
    </w:tbl>
    <w:p w:rsidRPr="00F176EF" w:rsidR="009A2FB3" w:rsidRDefault="009A2FB3" w14:paraId="0B504FE6" w14:textId="77777777">
      <w:pPr>
        <w:rPr>
          <w:rFonts w:ascii="Arial" w:hAnsi="Arial" w:cs="Arial"/>
          <w:szCs w:val="24"/>
        </w:rPr>
      </w:pPr>
    </w:p>
    <w:tbl>
      <w:tblPr>
        <w:tblW w:w="0" w:type="auto"/>
        <w:tblLayout w:type="fixed"/>
        <w:tblLook w:val="0000" w:firstRow="0" w:lastRow="0" w:firstColumn="0" w:lastColumn="0" w:noHBand="0" w:noVBand="0"/>
      </w:tblPr>
      <w:tblGrid>
        <w:gridCol w:w="4428"/>
        <w:gridCol w:w="5040"/>
      </w:tblGrid>
      <w:tr w:rsidRPr="00F176EF" w:rsidR="009A2FB3" w14:paraId="3041186F" w14:textId="77777777">
        <w:tc>
          <w:tcPr>
            <w:tcW w:w="4428" w:type="dxa"/>
          </w:tcPr>
          <w:p w:rsidRPr="00F176EF" w:rsidR="009A2FB3" w:rsidRDefault="009A2FB3" w14:paraId="2315D5CA" w14:textId="77777777">
            <w:pPr>
              <w:rPr>
                <w:rFonts w:ascii="Arial" w:hAnsi="Arial" w:cs="Arial"/>
                <w:szCs w:val="24"/>
              </w:rPr>
            </w:pPr>
          </w:p>
          <w:p w:rsidRPr="00F176EF" w:rsidR="009A2FB3" w:rsidRDefault="00494C4A" w14:paraId="17B778CF" w14:textId="77777777">
            <w:pPr>
              <w:rPr>
                <w:rFonts w:ascii="Arial" w:hAnsi="Arial" w:cs="Arial"/>
                <w:szCs w:val="24"/>
              </w:rPr>
            </w:pPr>
            <w:proofErr w:type="gramStart"/>
            <w:r>
              <w:rPr>
                <w:rFonts w:ascii="Arial" w:hAnsi="Arial" w:cs="Arial"/>
                <w:szCs w:val="24"/>
              </w:rPr>
              <w:t>By:_</w:t>
            </w:r>
            <w:proofErr w:type="gramEnd"/>
            <w:r>
              <w:rPr>
                <w:rFonts w:ascii="Arial" w:hAnsi="Arial" w:cs="Arial"/>
                <w:szCs w:val="24"/>
              </w:rPr>
              <w:t>______</w:t>
            </w:r>
            <w:r w:rsidRPr="00F176EF" w:rsidR="009A2FB3">
              <w:rPr>
                <w:rFonts w:ascii="Arial" w:hAnsi="Arial" w:cs="Arial"/>
                <w:szCs w:val="24"/>
              </w:rPr>
              <w:t>____________</w:t>
            </w:r>
            <w:r>
              <w:rPr>
                <w:rFonts w:ascii="Arial" w:hAnsi="Arial" w:cs="Arial"/>
                <w:szCs w:val="24"/>
              </w:rPr>
              <w:t>_________</w:t>
            </w:r>
          </w:p>
          <w:p w:rsidRPr="00F176EF" w:rsidR="009A2FB3" w:rsidRDefault="00494C4A" w14:paraId="74A2492E" w14:textId="77777777">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Signature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F176EF" w:rsidR="009A2FB3">
              <w:rPr>
                <w:rFonts w:ascii="Arial" w:hAnsi="Arial" w:cs="Arial"/>
                <w:szCs w:val="24"/>
              </w:rPr>
              <w:t>Date</w:t>
            </w:r>
          </w:p>
          <w:p w:rsidRPr="00F176EF" w:rsidR="009A2FB3" w:rsidP="000953E9" w:rsidRDefault="000953E9" w14:paraId="10DE5B75" w14:textId="77777777">
            <w:pPr>
              <w:rPr>
                <w:rFonts w:ascii="Arial" w:hAnsi="Arial" w:cs="Arial"/>
                <w:szCs w:val="24"/>
              </w:rPr>
            </w:pPr>
            <w:r w:rsidRPr="00F176EF">
              <w:rPr>
                <w:rFonts w:ascii="Arial" w:hAnsi="Arial" w:cs="Arial"/>
                <w:color w:val="FF0000"/>
                <w:szCs w:val="24"/>
              </w:rPr>
              <w:tab/>
            </w:r>
            <w:r w:rsidRPr="00F176EF">
              <w:rPr>
                <w:rFonts w:ascii="Arial" w:hAnsi="Arial" w:cs="Arial"/>
                <w:color w:val="FF0000"/>
                <w:szCs w:val="24"/>
              </w:rPr>
              <w:tab/>
            </w:r>
            <w:r w:rsidR="00494C4A">
              <w:rPr>
                <w:rFonts w:ascii="Arial" w:hAnsi="Arial" w:cs="Arial"/>
                <w:color w:val="FF0000"/>
                <w:szCs w:val="24"/>
              </w:rPr>
              <w:t xml:space="preserve">  </w:t>
            </w:r>
            <w:r w:rsidRPr="002B7267" w:rsidR="00D73C23">
              <w:rPr>
                <w:rFonts w:ascii="Arial" w:hAnsi="Arial" w:cs="Arial"/>
                <w:color w:val="000000"/>
                <w:szCs w:val="24"/>
                <w:highlight w:val="yellow"/>
              </w:rPr>
              <w:tab/>
            </w:r>
            <w:r w:rsidRPr="002B7267" w:rsidR="00D73C23">
              <w:rPr>
                <w:rFonts w:ascii="Arial" w:hAnsi="Arial" w:cs="Arial"/>
                <w:color w:val="000000"/>
                <w:szCs w:val="24"/>
                <w:highlight w:val="yellow"/>
              </w:rPr>
              <w:t>Name and Title of Signatory</w:t>
            </w:r>
          </w:p>
        </w:tc>
        <w:tc>
          <w:tcPr>
            <w:tcW w:w="5040" w:type="dxa"/>
          </w:tcPr>
          <w:p w:rsidRPr="00F176EF" w:rsidR="009A2FB3" w:rsidRDefault="009A2FB3" w14:paraId="3D6740CA" w14:textId="77777777">
            <w:pPr>
              <w:rPr>
                <w:rFonts w:ascii="Arial" w:hAnsi="Arial" w:cs="Arial"/>
                <w:szCs w:val="24"/>
              </w:rPr>
            </w:pPr>
          </w:p>
          <w:p w:rsidRPr="00F176EF" w:rsidR="009A2FB3" w:rsidRDefault="00494C4A" w14:paraId="3D2D6272" w14:textId="77777777">
            <w:pPr>
              <w:rPr>
                <w:rFonts w:ascii="Arial" w:hAnsi="Arial" w:cs="Arial"/>
                <w:szCs w:val="24"/>
              </w:rPr>
            </w:pPr>
            <w:proofErr w:type="gramStart"/>
            <w:r>
              <w:rPr>
                <w:rFonts w:ascii="Arial" w:hAnsi="Arial" w:cs="Arial"/>
                <w:szCs w:val="24"/>
              </w:rPr>
              <w:t>By:_</w:t>
            </w:r>
            <w:proofErr w:type="gramEnd"/>
            <w:r>
              <w:rPr>
                <w:rFonts w:ascii="Arial" w:hAnsi="Arial" w:cs="Arial"/>
                <w:szCs w:val="24"/>
              </w:rPr>
              <w:t>_______________</w:t>
            </w:r>
            <w:r w:rsidRPr="00F176EF" w:rsidR="009A2FB3">
              <w:rPr>
                <w:rFonts w:ascii="Arial" w:hAnsi="Arial" w:cs="Arial"/>
                <w:szCs w:val="24"/>
              </w:rPr>
              <w:t>______________</w:t>
            </w:r>
          </w:p>
          <w:p w:rsidRPr="00F176EF" w:rsidR="009A2FB3" w:rsidRDefault="009A2FB3" w14:paraId="112679D2" w14:textId="77777777">
            <w:pPr>
              <w:rPr>
                <w:rFonts w:ascii="Arial" w:hAnsi="Arial" w:cs="Arial"/>
                <w:szCs w:val="24"/>
              </w:rPr>
            </w:pP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Signature</w:t>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ab/>
            </w:r>
            <w:r w:rsidRPr="00F176EF">
              <w:rPr>
                <w:rFonts w:ascii="Arial" w:hAnsi="Arial" w:cs="Arial"/>
                <w:szCs w:val="24"/>
              </w:rPr>
              <w:t>Date</w:t>
            </w:r>
          </w:p>
          <w:p w:rsidRPr="00F176EF" w:rsidR="009A2FB3" w:rsidP="00D73C23" w:rsidRDefault="00D73C23" w14:paraId="0C1C2EEE" w14:textId="77777777">
            <w:pPr>
              <w:ind w:left="435"/>
              <w:rPr>
                <w:rFonts w:ascii="Arial" w:hAnsi="Arial" w:cs="Arial"/>
                <w:szCs w:val="24"/>
              </w:rPr>
            </w:pPr>
            <w:r w:rsidRPr="002B7267">
              <w:rPr>
                <w:rFonts w:ascii="Arial" w:hAnsi="Arial" w:cs="Arial"/>
                <w:color w:val="000000"/>
                <w:szCs w:val="24"/>
                <w:highlight w:val="yellow"/>
              </w:rPr>
              <w:t>Name and Title of Signatory</w:t>
            </w:r>
            <w:r w:rsidRPr="00F176EF">
              <w:rPr>
                <w:rFonts w:ascii="Arial" w:hAnsi="Arial" w:cs="Arial"/>
                <w:szCs w:val="24"/>
              </w:rPr>
              <w:t xml:space="preserve"> </w:t>
            </w:r>
          </w:p>
        </w:tc>
      </w:tr>
    </w:tbl>
    <w:p w:rsidRPr="00F176EF" w:rsidR="009A2FB3" w:rsidRDefault="009A2FB3" w14:paraId="4C532819" w14:textId="77777777">
      <w:pPr>
        <w:rPr>
          <w:rFonts w:ascii="Arial" w:hAnsi="Arial" w:cs="Arial"/>
          <w:szCs w:val="24"/>
        </w:rPr>
      </w:pPr>
    </w:p>
    <w:p w:rsidRPr="00F176EF" w:rsidR="009A2FB3" w:rsidRDefault="009A2FB3" w14:paraId="2D3635C1" w14:textId="77777777">
      <w:pPr>
        <w:jc w:val="both"/>
        <w:rPr>
          <w:rFonts w:ascii="Arial" w:hAnsi="Arial" w:cs="Arial"/>
          <w:szCs w:val="24"/>
        </w:rPr>
      </w:pPr>
    </w:p>
    <w:p w:rsidRPr="00F176EF" w:rsidR="009A2FB3" w:rsidRDefault="009A2FB3" w14:paraId="13B8EB75" w14:textId="77777777">
      <w:pPr>
        <w:jc w:val="both"/>
        <w:rPr>
          <w:rFonts w:ascii="Arial" w:hAnsi="Arial" w:cs="Arial"/>
          <w:szCs w:val="24"/>
          <w:u w:val="single"/>
        </w:rPr>
      </w:pPr>
      <w:r w:rsidRPr="00F176EF">
        <w:rPr>
          <w:rFonts w:ascii="Arial" w:hAnsi="Arial" w:cs="Arial"/>
          <w:szCs w:val="24"/>
          <w:u w:val="single"/>
        </w:rPr>
        <w:t>Attachments:</w:t>
      </w:r>
    </w:p>
    <w:p w:rsidRPr="00F176EF" w:rsidR="00FF6110" w:rsidRDefault="00FF6110" w14:paraId="382D9FC7" w14:textId="77777777">
      <w:pPr>
        <w:jc w:val="both"/>
        <w:rPr>
          <w:rFonts w:ascii="Arial" w:hAnsi="Arial" w:cs="Arial"/>
          <w:szCs w:val="24"/>
          <w:u w:val="single"/>
        </w:rPr>
      </w:pPr>
    </w:p>
    <w:p w:rsidRPr="00F176EF" w:rsidR="00FF6110" w:rsidP="00FF6110" w:rsidRDefault="00FF6110" w14:paraId="49575894" w14:textId="77777777">
      <w:pPr>
        <w:numPr>
          <w:ilvl w:val="0"/>
          <w:numId w:val="32"/>
        </w:numPr>
        <w:jc w:val="both"/>
        <w:rPr>
          <w:rFonts w:ascii="Arial" w:hAnsi="Arial" w:cs="Arial"/>
          <w:szCs w:val="24"/>
        </w:rPr>
      </w:pPr>
      <w:r w:rsidRPr="00F176EF">
        <w:rPr>
          <w:rFonts w:ascii="Arial" w:hAnsi="Arial" w:cs="Arial"/>
          <w:szCs w:val="24"/>
        </w:rPr>
        <w:t>Scope of Work</w:t>
      </w:r>
    </w:p>
    <w:p w:rsidRPr="00F176EF" w:rsidR="00FF6110" w:rsidP="00FF6110" w:rsidRDefault="00FF6110" w14:paraId="36EE03F4" w14:textId="77777777">
      <w:pPr>
        <w:numPr>
          <w:ilvl w:val="0"/>
          <w:numId w:val="32"/>
        </w:numPr>
        <w:jc w:val="both"/>
        <w:rPr>
          <w:rFonts w:ascii="Arial" w:hAnsi="Arial" w:cs="Arial"/>
          <w:szCs w:val="24"/>
        </w:rPr>
      </w:pPr>
      <w:r w:rsidRPr="00F176EF">
        <w:rPr>
          <w:rFonts w:ascii="Arial" w:hAnsi="Arial" w:cs="Arial"/>
          <w:szCs w:val="24"/>
        </w:rPr>
        <w:t>Terms and Conditions</w:t>
      </w:r>
    </w:p>
    <w:p w:rsidRPr="00F176EF" w:rsidR="00FF6110" w:rsidP="00FF6110" w:rsidRDefault="00FF6110" w14:paraId="641A677A" w14:textId="77777777">
      <w:pPr>
        <w:numPr>
          <w:ilvl w:val="0"/>
          <w:numId w:val="32"/>
        </w:numPr>
        <w:rPr>
          <w:rFonts w:ascii="Arial" w:hAnsi="Arial" w:cs="Arial"/>
          <w:szCs w:val="24"/>
        </w:rPr>
      </w:pPr>
      <w:r w:rsidRPr="00F176EF">
        <w:rPr>
          <w:rFonts w:ascii="Arial" w:hAnsi="Arial" w:cs="Arial"/>
          <w:szCs w:val="24"/>
        </w:rPr>
        <w:t>Program Budget</w:t>
      </w:r>
    </w:p>
    <w:p w:rsidRPr="00F176EF" w:rsidR="00FF6110" w:rsidP="00FF6110" w:rsidRDefault="00FF6110" w14:paraId="6400AA3B" w14:textId="77777777">
      <w:pPr>
        <w:numPr>
          <w:ilvl w:val="0"/>
          <w:numId w:val="32"/>
        </w:numPr>
        <w:rPr>
          <w:rFonts w:ascii="Arial" w:hAnsi="Arial" w:cs="Arial"/>
          <w:i/>
          <w:szCs w:val="24"/>
        </w:rPr>
      </w:pPr>
      <w:r w:rsidRPr="00F176EF">
        <w:rPr>
          <w:rFonts w:ascii="Arial" w:hAnsi="Arial" w:cs="Arial"/>
          <w:szCs w:val="24"/>
        </w:rPr>
        <w:t xml:space="preserve">Invoice </w:t>
      </w:r>
      <w:r w:rsidRPr="00F176EF">
        <w:rPr>
          <w:rFonts w:ascii="Arial" w:hAnsi="Arial" w:cs="Arial"/>
          <w:i/>
          <w:szCs w:val="24"/>
          <w:highlight w:val="yellow"/>
        </w:rPr>
        <w:t>[CSD generally wants and can provide an invoice form to include]</w:t>
      </w:r>
    </w:p>
    <w:p w:rsidRPr="00F176EF" w:rsidR="00FF6110" w:rsidP="00FF6110" w:rsidRDefault="00FF6110" w14:paraId="088F7D64" w14:textId="77777777">
      <w:pPr>
        <w:numPr>
          <w:ilvl w:val="0"/>
          <w:numId w:val="32"/>
        </w:numPr>
        <w:rPr>
          <w:rFonts w:ascii="Arial" w:hAnsi="Arial" w:cs="Arial"/>
          <w:szCs w:val="24"/>
        </w:rPr>
      </w:pPr>
      <w:r w:rsidRPr="00F176EF">
        <w:rPr>
          <w:rFonts w:ascii="Arial" w:hAnsi="Arial" w:cs="Arial"/>
          <w:szCs w:val="24"/>
        </w:rPr>
        <w:t>Monthly Activity Report</w:t>
      </w:r>
    </w:p>
    <w:p w:rsidRPr="00F176EF" w:rsidR="00FF6110" w:rsidP="00FF6110" w:rsidRDefault="00FF6110" w14:paraId="03CA24A6" w14:textId="77777777">
      <w:pPr>
        <w:numPr>
          <w:ilvl w:val="0"/>
          <w:numId w:val="32"/>
        </w:numPr>
        <w:rPr>
          <w:rFonts w:ascii="Arial" w:hAnsi="Arial" w:cs="Arial"/>
          <w:szCs w:val="24"/>
        </w:rPr>
      </w:pPr>
      <w:r w:rsidRPr="00F176EF">
        <w:rPr>
          <w:rFonts w:ascii="Arial" w:hAnsi="Arial" w:cs="Arial"/>
          <w:szCs w:val="24"/>
        </w:rPr>
        <w:t>Quarterly Demographic Report</w:t>
      </w:r>
    </w:p>
    <w:p w:rsidRPr="00F176EF" w:rsidR="00FF6110" w:rsidP="00FF6110" w:rsidRDefault="00FF6110" w14:paraId="7CEC9412" w14:textId="77777777">
      <w:pPr>
        <w:numPr>
          <w:ilvl w:val="0"/>
          <w:numId w:val="32"/>
        </w:numPr>
        <w:rPr>
          <w:rFonts w:ascii="Arial" w:hAnsi="Arial" w:cs="Arial"/>
          <w:szCs w:val="24"/>
          <w:highlight w:val="yellow"/>
        </w:rPr>
      </w:pPr>
      <w:r w:rsidRPr="00F176EF">
        <w:rPr>
          <w:rFonts w:ascii="Arial" w:hAnsi="Arial" w:cs="Arial"/>
          <w:szCs w:val="24"/>
        </w:rPr>
        <w:t xml:space="preserve">Grant Agreement name and number </w:t>
      </w:r>
      <w:r w:rsidRPr="00F176EF">
        <w:rPr>
          <w:rFonts w:ascii="Arial" w:hAnsi="Arial" w:cs="Arial"/>
          <w:szCs w:val="24"/>
          <w:highlight w:val="yellow"/>
        </w:rPr>
        <w:t>(e.g., FY2010 and FY2011 Choice Neighborhoods Implementation Grant Agreement – [Grant No. WAOA001CNI110] from the Department of Housing and Urban Development (HUD)</w:t>
      </w:r>
    </w:p>
    <w:p w:rsidRPr="00F176EF" w:rsidR="00FF6110" w:rsidP="00FF6110" w:rsidRDefault="00FF6110" w14:paraId="1AF97758" w14:textId="77777777">
      <w:pPr>
        <w:numPr>
          <w:ilvl w:val="0"/>
          <w:numId w:val="32"/>
        </w:numPr>
        <w:rPr>
          <w:rFonts w:ascii="Arial" w:hAnsi="Arial" w:cs="Arial"/>
          <w:szCs w:val="24"/>
        </w:rPr>
      </w:pPr>
      <w:r w:rsidRPr="00F176EF">
        <w:rPr>
          <w:rFonts w:ascii="Arial" w:hAnsi="Arial" w:cs="Arial"/>
          <w:szCs w:val="24"/>
        </w:rPr>
        <w:t>Certifications and Assurance Form</w:t>
      </w:r>
    </w:p>
    <w:p w:rsidRPr="00F176EF" w:rsidR="00FF6110" w:rsidP="00FF6110" w:rsidRDefault="00FF6110" w14:paraId="6F6427BC" w14:textId="6F1A9596">
      <w:pPr>
        <w:ind w:left="720"/>
        <w:rPr>
          <w:rFonts w:ascii="Arial" w:hAnsi="Arial" w:cs="Arial"/>
          <w:szCs w:val="24"/>
        </w:rPr>
      </w:pPr>
      <w:r w:rsidRPr="00F176EF">
        <w:rPr>
          <w:rFonts w:ascii="Arial" w:hAnsi="Arial" w:cs="Arial"/>
          <w:szCs w:val="24"/>
          <w:highlight w:val="yellow"/>
        </w:rPr>
        <w:t>For HOPE VI and CNI grants include the following:</w:t>
      </w:r>
      <w:r w:rsidRPr="00F176EF">
        <w:rPr>
          <w:rFonts w:ascii="Arial" w:hAnsi="Arial" w:cs="Arial"/>
          <w:szCs w:val="24"/>
        </w:rPr>
        <w:t xml:space="preserve"> Use whichever form is appropriate&gt; Certifications and Assurances Form:  </w:t>
      </w:r>
      <w:r w:rsidRPr="00F176EF">
        <w:rPr>
          <w:rFonts w:ascii="Arial" w:hAnsi="Arial" w:cs="Arial"/>
          <w:szCs w:val="24"/>
          <w:highlight w:val="yellow"/>
        </w:rPr>
        <w:t>&lt; Exhibit A --For Profit Subgrantees or Exhibit B –Non-Profit Subgrantees</w:t>
      </w:r>
      <w:r w:rsidRPr="00F176EF">
        <w:rPr>
          <w:rFonts w:ascii="Arial" w:hAnsi="Arial" w:cs="Arial"/>
          <w:szCs w:val="24"/>
        </w:rPr>
        <w:t>&gt;</w:t>
      </w:r>
    </w:p>
    <w:p w:rsidRPr="00F176EF" w:rsidR="00FF6110" w:rsidP="00FF6110" w:rsidRDefault="00FF6110" w14:paraId="70553D0C" w14:textId="77777777">
      <w:pPr>
        <w:numPr>
          <w:ilvl w:val="0"/>
          <w:numId w:val="32"/>
        </w:numPr>
        <w:rPr>
          <w:rFonts w:ascii="Arial" w:hAnsi="Arial" w:cs="Arial"/>
          <w:szCs w:val="24"/>
        </w:rPr>
      </w:pPr>
      <w:r w:rsidRPr="00F176EF">
        <w:rPr>
          <w:rFonts w:ascii="Arial" w:hAnsi="Arial" w:cs="Arial"/>
          <w:szCs w:val="24"/>
        </w:rPr>
        <w:t>Vendor Fact Sheet</w:t>
      </w:r>
    </w:p>
    <w:p w:rsidRPr="00F176EF" w:rsidR="00FF6110" w:rsidP="00FF6110" w:rsidRDefault="00FF6110" w14:paraId="1113E8FA" w14:textId="77777777">
      <w:pPr>
        <w:numPr>
          <w:ilvl w:val="0"/>
          <w:numId w:val="32"/>
        </w:numPr>
        <w:rPr>
          <w:rFonts w:ascii="Arial" w:hAnsi="Arial" w:cs="Arial"/>
          <w:szCs w:val="24"/>
        </w:rPr>
      </w:pPr>
      <w:r w:rsidRPr="00F176EF">
        <w:rPr>
          <w:rFonts w:ascii="Arial" w:hAnsi="Arial" w:cs="Arial"/>
          <w:szCs w:val="24"/>
        </w:rPr>
        <w:t>Section 3 Business Certification and Section 3 Resident Employment Plan</w:t>
      </w:r>
    </w:p>
    <w:p w:rsidRPr="00F176EF" w:rsidR="00FF6110" w:rsidP="00FF6110" w:rsidRDefault="00FF6110" w14:paraId="43DD7CC9" w14:textId="77777777">
      <w:pPr>
        <w:numPr>
          <w:ilvl w:val="0"/>
          <w:numId w:val="32"/>
        </w:numPr>
        <w:rPr>
          <w:rFonts w:ascii="Arial" w:hAnsi="Arial" w:cs="Arial"/>
          <w:szCs w:val="24"/>
        </w:rPr>
      </w:pPr>
      <w:r w:rsidRPr="00F176EF">
        <w:rPr>
          <w:rFonts w:ascii="Arial" w:hAnsi="Arial" w:cs="Arial"/>
          <w:szCs w:val="24"/>
        </w:rPr>
        <w:t>Suspension and Debarment Compliance Certificate for Consultant</w:t>
      </w:r>
    </w:p>
    <w:p w:rsidRPr="00F176EF" w:rsidR="00FF6110" w:rsidP="00FF6110" w:rsidRDefault="00FF6110" w14:paraId="23090D2D" w14:textId="415D8CB8">
      <w:pPr>
        <w:numPr>
          <w:ilvl w:val="0"/>
          <w:numId w:val="32"/>
        </w:numPr>
        <w:rPr>
          <w:rFonts w:ascii="Arial" w:hAnsi="Arial" w:cs="Arial"/>
          <w:szCs w:val="24"/>
        </w:rPr>
      </w:pPr>
      <w:r w:rsidRPr="00F176EF">
        <w:rPr>
          <w:rFonts w:ascii="Arial" w:hAnsi="Arial" w:cs="Arial"/>
          <w:szCs w:val="24"/>
        </w:rPr>
        <w:t xml:space="preserve">Suspension and Debarment Compliance for </w:t>
      </w:r>
      <w:proofErr w:type="spellStart"/>
      <w:r w:rsidRPr="00F176EF">
        <w:rPr>
          <w:rFonts w:ascii="Arial" w:hAnsi="Arial" w:cs="Arial"/>
          <w:szCs w:val="24"/>
        </w:rPr>
        <w:t>SubConsultants</w:t>
      </w:r>
      <w:proofErr w:type="spellEnd"/>
      <w:r w:rsidRPr="00F176EF">
        <w:rPr>
          <w:rFonts w:ascii="Arial" w:hAnsi="Arial" w:cs="Arial"/>
          <w:szCs w:val="24"/>
        </w:rPr>
        <w:t xml:space="preserve"> (if applicable)</w:t>
      </w:r>
    </w:p>
    <w:p w:rsidRPr="00F176EF" w:rsidR="00FF6110" w:rsidP="00FF6110" w:rsidRDefault="00FF6110" w14:paraId="2D4B4F3D" w14:textId="77777777">
      <w:pPr>
        <w:numPr>
          <w:ilvl w:val="0"/>
          <w:numId w:val="32"/>
        </w:numPr>
        <w:rPr>
          <w:rFonts w:ascii="Arial" w:hAnsi="Arial" w:cs="Arial"/>
          <w:szCs w:val="24"/>
        </w:rPr>
      </w:pPr>
      <w:r w:rsidRPr="00F176EF">
        <w:rPr>
          <w:rFonts w:ascii="Arial" w:hAnsi="Arial" w:cs="Arial"/>
          <w:szCs w:val="24"/>
        </w:rPr>
        <w:t>HUD 5369 C:  Certifications and Representations of Offerors</w:t>
      </w:r>
    </w:p>
    <w:p w:rsidRPr="00F176EF" w:rsidR="00FF6110" w:rsidP="00FF6110" w:rsidRDefault="00FF6110" w14:paraId="3D2BB379" w14:textId="77777777">
      <w:pPr>
        <w:numPr>
          <w:ilvl w:val="0"/>
          <w:numId w:val="32"/>
        </w:numPr>
        <w:rPr>
          <w:rFonts w:ascii="Arial" w:hAnsi="Arial" w:cs="Arial"/>
          <w:szCs w:val="24"/>
        </w:rPr>
      </w:pPr>
      <w:r w:rsidRPr="00F176EF">
        <w:rPr>
          <w:rFonts w:ascii="Arial" w:hAnsi="Arial" w:cs="Arial"/>
          <w:szCs w:val="24"/>
        </w:rPr>
        <w:t>Certification of Eligibility Form</w:t>
      </w:r>
    </w:p>
    <w:p w:rsidRPr="00F176EF" w:rsidR="00FF6110" w:rsidRDefault="00FF6110" w14:paraId="5090FA67" w14:textId="77777777">
      <w:pPr>
        <w:jc w:val="both"/>
        <w:rPr>
          <w:rFonts w:ascii="Arial" w:hAnsi="Arial" w:cs="Arial"/>
          <w:szCs w:val="24"/>
          <w:u w:val="single"/>
        </w:rPr>
      </w:pPr>
    </w:p>
    <w:p w:rsidRPr="00F176EF" w:rsidR="009A2FB3" w:rsidRDefault="009A2FB3" w14:paraId="64E32C44" w14:textId="77777777">
      <w:pPr>
        <w:jc w:val="both"/>
        <w:rPr>
          <w:rFonts w:ascii="Arial" w:hAnsi="Arial" w:cs="Arial"/>
          <w:szCs w:val="24"/>
        </w:rPr>
      </w:pPr>
    </w:p>
    <w:p w:rsidRPr="00F176EF" w:rsidR="00DE1162" w:rsidP="00FC3C9C" w:rsidRDefault="00DE1162" w14:paraId="7A26074A" w14:textId="77777777">
      <w:pPr>
        <w:rPr>
          <w:rFonts w:ascii="Arial" w:hAnsi="Arial" w:cs="Arial"/>
          <w:szCs w:val="24"/>
        </w:rPr>
      </w:pPr>
    </w:p>
    <w:p w:rsidRPr="00F176EF" w:rsidR="00DE1162" w:rsidP="00FC3C9C" w:rsidRDefault="00DE1162" w14:paraId="1FF292E1" w14:textId="77777777">
      <w:pPr>
        <w:rPr>
          <w:rFonts w:ascii="Arial" w:hAnsi="Arial" w:cs="Arial"/>
          <w:szCs w:val="24"/>
        </w:rPr>
      </w:pPr>
    </w:p>
    <w:p w:rsidRPr="00F176EF" w:rsidR="00DE1162" w:rsidP="00FC3C9C" w:rsidRDefault="00DE1162" w14:paraId="67BA7419" w14:textId="77777777">
      <w:pPr>
        <w:rPr>
          <w:rFonts w:ascii="Arial" w:hAnsi="Arial" w:cs="Arial"/>
          <w:szCs w:val="24"/>
        </w:rPr>
        <w:sectPr w:rsidRPr="00F176EF" w:rsidR="00DE1162" w:rsidSect="0015378F">
          <w:headerReference w:type="default" r:id="rId13"/>
          <w:footerReference w:type="default" r:id="rId14"/>
          <w:footnotePr>
            <w:numFmt w:val="lowerRoman"/>
          </w:footnotePr>
          <w:endnotePr>
            <w:numFmt w:val="decimal"/>
          </w:endnotePr>
          <w:pgSz w:w="12240" w:h="15840" w:orient="portrait" w:code="1"/>
          <w:pgMar w:top="720" w:right="1440" w:bottom="1440" w:left="1440" w:header="0" w:footer="720" w:gutter="0"/>
          <w:pgNumType w:start="1"/>
          <w:cols w:space="720"/>
        </w:sectPr>
      </w:pPr>
    </w:p>
    <w:p w:rsidRPr="00F176EF" w:rsidR="009A2FB3" w:rsidRDefault="009A2FB3" w14:paraId="7704C28A" w14:textId="77777777">
      <w:pPr>
        <w:jc w:val="center"/>
        <w:rPr>
          <w:rFonts w:ascii="Arial" w:hAnsi="Arial" w:cs="Arial"/>
          <w:b/>
          <w:szCs w:val="24"/>
        </w:rPr>
      </w:pPr>
      <w:r w:rsidRPr="00F176EF">
        <w:rPr>
          <w:rFonts w:ascii="Arial" w:hAnsi="Arial" w:cs="Arial"/>
          <w:b/>
          <w:szCs w:val="24"/>
        </w:rPr>
        <w:t>Attachment A</w:t>
      </w:r>
    </w:p>
    <w:p w:rsidRPr="00F176EF" w:rsidR="009A2FB3" w:rsidRDefault="009A2FB3" w14:paraId="0CA81D2D" w14:textId="77777777">
      <w:pPr>
        <w:jc w:val="center"/>
        <w:rPr>
          <w:rFonts w:ascii="Arial" w:hAnsi="Arial" w:cs="Arial"/>
          <w:szCs w:val="24"/>
        </w:rPr>
      </w:pPr>
      <w:r w:rsidRPr="00F176EF">
        <w:rPr>
          <w:rFonts w:ascii="Arial" w:hAnsi="Arial" w:cs="Arial"/>
          <w:szCs w:val="24"/>
        </w:rPr>
        <w:t>(</w:t>
      </w:r>
      <w:r w:rsidRPr="00F176EF" w:rsidR="009347B5">
        <w:rPr>
          <w:rFonts w:ascii="Arial" w:hAnsi="Arial" w:cs="Arial"/>
          <w:szCs w:val="24"/>
        </w:rPr>
        <w:t xml:space="preserve">SR </w:t>
      </w:r>
      <w:r w:rsidRPr="00F176EF">
        <w:rPr>
          <w:rFonts w:ascii="Arial" w:hAnsi="Arial" w:cs="Arial"/>
          <w:szCs w:val="24"/>
        </w:rPr>
        <w:t xml:space="preserve">Contract No. </w:t>
      </w:r>
      <w:r w:rsidRPr="00F176EF" w:rsidR="00AB2623">
        <w:rPr>
          <w:rFonts w:ascii="Arial" w:hAnsi="Arial" w:cs="Arial"/>
          <w:szCs w:val="24"/>
          <w:highlight w:val="yellow"/>
        </w:rPr>
        <w:t>XXXX</w:t>
      </w:r>
      <w:r w:rsidRPr="00F176EF">
        <w:rPr>
          <w:rFonts w:ascii="Arial" w:hAnsi="Arial" w:cs="Arial"/>
          <w:szCs w:val="24"/>
        </w:rPr>
        <w:t>)</w:t>
      </w:r>
    </w:p>
    <w:p w:rsidRPr="00F176EF" w:rsidR="009A2FB3" w:rsidRDefault="009A2FB3" w14:paraId="2873F056" w14:textId="77777777">
      <w:pPr>
        <w:jc w:val="center"/>
        <w:rPr>
          <w:rFonts w:ascii="Arial" w:hAnsi="Arial" w:cs="Arial"/>
          <w:b/>
          <w:szCs w:val="24"/>
        </w:rPr>
      </w:pPr>
      <w:r w:rsidRPr="00F176EF">
        <w:rPr>
          <w:rFonts w:ascii="Arial" w:hAnsi="Arial" w:cs="Arial"/>
          <w:b/>
          <w:szCs w:val="24"/>
        </w:rPr>
        <w:t>SCOPE OF WORK</w:t>
      </w:r>
    </w:p>
    <w:p w:rsidRPr="00F176EF" w:rsidR="009A2FB3" w:rsidRDefault="009A2FB3" w14:paraId="02D7D46F" w14:textId="77777777">
      <w:pPr>
        <w:jc w:val="center"/>
        <w:rPr>
          <w:rFonts w:ascii="Arial" w:hAnsi="Arial" w:cs="Arial"/>
          <w:szCs w:val="24"/>
        </w:rPr>
      </w:pPr>
    </w:p>
    <w:p w:rsidRPr="00F176EF" w:rsidR="009A2FB3" w:rsidP="007E47DF" w:rsidRDefault="009A2FB3" w14:paraId="2CFD5ADA" w14:textId="77777777">
      <w:pPr>
        <w:rPr>
          <w:rFonts w:ascii="Arial" w:hAnsi="Arial" w:cs="Arial"/>
          <w:szCs w:val="24"/>
        </w:rPr>
      </w:pPr>
    </w:p>
    <w:p w:rsidRPr="00F176EF" w:rsidR="007E47DF" w:rsidP="007E47DF" w:rsidRDefault="007E47DF" w14:paraId="0E931D57" w14:textId="1135899A">
      <w:pPr>
        <w:rPr>
          <w:rFonts w:ascii="Arial" w:hAnsi="Arial" w:cs="Arial"/>
          <w:szCs w:val="24"/>
        </w:rPr>
      </w:pPr>
      <w:r w:rsidRPr="00F176EF">
        <w:rPr>
          <w:rFonts w:ascii="Arial" w:hAnsi="Arial" w:cs="Arial"/>
          <w:szCs w:val="24"/>
        </w:rPr>
        <w:t>The Agency shall perform</w:t>
      </w:r>
      <w:r w:rsidRPr="00F176EF" w:rsidR="00497087">
        <w:rPr>
          <w:rFonts w:ascii="Arial" w:hAnsi="Arial" w:cs="Arial"/>
          <w:szCs w:val="24"/>
        </w:rPr>
        <w:t xml:space="preserve">, but not be limited to, </w:t>
      </w:r>
      <w:r w:rsidRPr="00F176EF">
        <w:rPr>
          <w:rFonts w:ascii="Arial" w:hAnsi="Arial" w:cs="Arial"/>
          <w:szCs w:val="24"/>
        </w:rPr>
        <w:t>the Scope of Work</w:t>
      </w:r>
      <w:r w:rsidRPr="00F176EF" w:rsidR="002734D2">
        <w:rPr>
          <w:rFonts w:ascii="Arial" w:hAnsi="Arial" w:cs="Arial"/>
          <w:szCs w:val="24"/>
        </w:rPr>
        <w:t xml:space="preserve"> [</w:t>
      </w:r>
      <w:r w:rsidRPr="00F176EF">
        <w:rPr>
          <w:rFonts w:ascii="Arial" w:hAnsi="Arial" w:cs="Arial"/>
          <w:i/>
          <w:szCs w:val="24"/>
          <w:highlight w:val="yellow"/>
        </w:rPr>
        <w:t xml:space="preserve"> </w:t>
      </w:r>
      <w:r w:rsidRPr="00A711FB">
        <w:rPr>
          <w:rFonts w:ascii="Arial" w:hAnsi="Arial" w:cs="Arial"/>
          <w:i/>
          <w:szCs w:val="24"/>
          <w:highlight w:val="yellow"/>
        </w:rPr>
        <w:t>and</w:t>
      </w:r>
      <w:r w:rsidRPr="00CC3FE7">
        <w:rPr>
          <w:rFonts w:ascii="Arial" w:hAnsi="Arial" w:cs="Arial"/>
          <w:i/>
          <w:szCs w:val="24"/>
          <w:highlight w:val="yellow"/>
        </w:rPr>
        <w:t xml:space="preserve"> </w:t>
      </w:r>
      <w:r w:rsidRPr="00A711FB" w:rsidR="00B332C8">
        <w:rPr>
          <w:rFonts w:ascii="Arial" w:hAnsi="Arial" w:cs="Arial"/>
          <w:i/>
          <w:szCs w:val="24"/>
          <w:highlight w:val="yellow"/>
        </w:rPr>
        <w:t xml:space="preserve">other </w:t>
      </w:r>
      <w:r w:rsidRPr="00F176EF" w:rsidR="002734D2">
        <w:rPr>
          <w:rFonts w:ascii="Arial" w:hAnsi="Arial" w:cs="Arial"/>
          <w:i/>
          <w:szCs w:val="24"/>
          <w:highlight w:val="yellow"/>
        </w:rPr>
        <w:t>categories if short enough to include in this attachment</w:t>
      </w:r>
      <w:r w:rsidRPr="00F176EF" w:rsidR="00B332C8">
        <w:rPr>
          <w:rFonts w:ascii="Arial" w:hAnsi="Arial" w:cs="Arial"/>
          <w:i/>
          <w:szCs w:val="24"/>
          <w:highlight w:val="yellow"/>
        </w:rPr>
        <w:t>, e.g</w:t>
      </w:r>
      <w:r w:rsidRPr="00F176EF" w:rsidR="000A2CC2">
        <w:rPr>
          <w:rFonts w:ascii="Arial" w:hAnsi="Arial" w:cs="Arial"/>
          <w:i/>
          <w:szCs w:val="24"/>
          <w:highlight w:val="yellow"/>
        </w:rPr>
        <w:t xml:space="preserve">., </w:t>
      </w:r>
      <w:r w:rsidRPr="00F176EF" w:rsidR="00E50569">
        <w:rPr>
          <w:rFonts w:ascii="Arial" w:hAnsi="Arial" w:cs="Arial"/>
          <w:i/>
          <w:szCs w:val="24"/>
          <w:highlight w:val="yellow"/>
        </w:rPr>
        <w:t xml:space="preserve">Program Outcomes and Reporting Requirements. If categories such as these are added, add the following: “… and </w:t>
      </w:r>
      <w:r w:rsidRPr="00F176EF">
        <w:rPr>
          <w:rFonts w:ascii="Arial" w:hAnsi="Arial" w:cs="Arial"/>
          <w:i/>
          <w:szCs w:val="24"/>
          <w:highlight w:val="yellow"/>
        </w:rPr>
        <w:t xml:space="preserve">fulfill the </w:t>
      </w:r>
      <w:r w:rsidRPr="00F176EF" w:rsidR="00E50569">
        <w:rPr>
          <w:rFonts w:ascii="Arial" w:hAnsi="Arial" w:cs="Arial"/>
          <w:i/>
          <w:szCs w:val="24"/>
          <w:highlight w:val="yellow"/>
        </w:rPr>
        <w:t>[</w:t>
      </w:r>
      <w:r w:rsidRPr="00F176EF">
        <w:rPr>
          <w:rFonts w:ascii="Arial" w:hAnsi="Arial" w:cs="Arial"/>
          <w:i/>
          <w:szCs w:val="24"/>
          <w:highlight w:val="yellow"/>
        </w:rPr>
        <w:t>Program Outcomes</w:t>
      </w:r>
      <w:r w:rsidRPr="00F176EF" w:rsidR="00E50569">
        <w:rPr>
          <w:rFonts w:ascii="Arial" w:hAnsi="Arial" w:cs="Arial"/>
          <w:i/>
          <w:szCs w:val="24"/>
          <w:highlight w:val="yellow"/>
        </w:rPr>
        <w:t>]</w:t>
      </w:r>
      <w:r w:rsidRPr="00F176EF">
        <w:rPr>
          <w:rFonts w:ascii="Arial" w:hAnsi="Arial" w:cs="Arial"/>
          <w:i/>
          <w:szCs w:val="24"/>
          <w:highlight w:val="yellow"/>
        </w:rPr>
        <w:t xml:space="preserve"> and </w:t>
      </w:r>
      <w:r w:rsidRPr="00F176EF" w:rsidR="00E50569">
        <w:rPr>
          <w:rFonts w:ascii="Arial" w:hAnsi="Arial" w:cs="Arial"/>
          <w:i/>
          <w:szCs w:val="24"/>
          <w:highlight w:val="yellow"/>
        </w:rPr>
        <w:t>[</w:t>
      </w:r>
      <w:r w:rsidRPr="00F176EF">
        <w:rPr>
          <w:rFonts w:ascii="Arial" w:hAnsi="Arial" w:cs="Arial"/>
          <w:i/>
          <w:szCs w:val="24"/>
          <w:highlight w:val="yellow"/>
        </w:rPr>
        <w:t>Reporting Requirements</w:t>
      </w:r>
      <w:r w:rsidRPr="00F176EF" w:rsidR="00B332C8">
        <w:rPr>
          <w:rFonts w:ascii="Arial" w:hAnsi="Arial" w:cs="Arial"/>
          <w:szCs w:val="24"/>
        </w:rPr>
        <w:t>]</w:t>
      </w:r>
      <w:r w:rsidRPr="00F176EF" w:rsidR="00E50569">
        <w:rPr>
          <w:rFonts w:ascii="Arial" w:hAnsi="Arial" w:cs="Arial"/>
          <w:szCs w:val="24"/>
        </w:rPr>
        <w:t>]</w:t>
      </w:r>
      <w:r w:rsidRPr="00F176EF" w:rsidR="009C7C6E">
        <w:rPr>
          <w:rFonts w:ascii="Arial" w:hAnsi="Arial" w:cs="Arial"/>
          <w:szCs w:val="24"/>
        </w:rPr>
        <w:t xml:space="preserve"> </w:t>
      </w:r>
      <w:r w:rsidRPr="00F176EF">
        <w:rPr>
          <w:rFonts w:ascii="Arial" w:hAnsi="Arial" w:cs="Arial"/>
          <w:szCs w:val="24"/>
        </w:rPr>
        <w:t>described below:</w:t>
      </w:r>
    </w:p>
    <w:p w:rsidRPr="00F176EF" w:rsidR="007E47DF" w:rsidP="007E47DF" w:rsidRDefault="007E47DF" w14:paraId="3CD9494E" w14:textId="77777777">
      <w:pPr>
        <w:rPr>
          <w:rFonts w:ascii="Arial" w:hAnsi="Arial" w:cs="Arial"/>
          <w:szCs w:val="24"/>
        </w:rPr>
      </w:pPr>
    </w:p>
    <w:p w:rsidRPr="00F176EF" w:rsidR="000E13ED" w:rsidP="000E13ED" w:rsidRDefault="000E13ED" w14:paraId="76DDFFBD" w14:textId="77777777">
      <w:pPr>
        <w:rPr>
          <w:rFonts w:ascii="Arial" w:hAnsi="Arial" w:cs="Arial"/>
          <w:color w:val="003300"/>
          <w:szCs w:val="24"/>
        </w:rPr>
      </w:pPr>
    </w:p>
    <w:p w:rsidRPr="00F176EF" w:rsidR="007E47DF" w:rsidP="007E47DF" w:rsidRDefault="007E47DF" w14:paraId="3DA8DDA9" w14:textId="77777777">
      <w:pPr>
        <w:rPr>
          <w:rFonts w:ascii="Arial" w:hAnsi="Arial" w:cs="Arial"/>
          <w:szCs w:val="24"/>
        </w:rPr>
      </w:pPr>
    </w:p>
    <w:p w:rsidRPr="00F176EF" w:rsidR="009A2FB3" w:rsidRDefault="009A2FB3" w14:paraId="124C7ABB" w14:textId="77777777">
      <w:pPr>
        <w:jc w:val="center"/>
        <w:rPr>
          <w:rFonts w:ascii="Arial" w:hAnsi="Arial" w:cs="Arial"/>
          <w:szCs w:val="24"/>
        </w:rPr>
      </w:pPr>
    </w:p>
    <w:p w:rsidRPr="00F176EF" w:rsidR="00705CEE" w:rsidRDefault="00705CEE" w14:paraId="1B0D25B6" w14:textId="77777777">
      <w:pPr>
        <w:jc w:val="center"/>
        <w:rPr>
          <w:rFonts w:ascii="Arial" w:hAnsi="Arial" w:cs="Arial"/>
          <w:szCs w:val="24"/>
        </w:rPr>
      </w:pPr>
    </w:p>
    <w:p w:rsidRPr="00F176EF" w:rsidR="00E50569" w:rsidRDefault="00E50569" w14:paraId="626C7F6C" w14:textId="77777777">
      <w:pPr>
        <w:jc w:val="center"/>
        <w:rPr>
          <w:rFonts w:ascii="Arial" w:hAnsi="Arial" w:cs="Arial"/>
          <w:szCs w:val="24"/>
        </w:rPr>
      </w:pPr>
    </w:p>
    <w:p w:rsidRPr="00F176EF" w:rsidR="00E50569" w:rsidRDefault="00E50569" w14:paraId="776136EF" w14:textId="77777777">
      <w:pPr>
        <w:jc w:val="center"/>
        <w:rPr>
          <w:rFonts w:ascii="Arial" w:hAnsi="Arial" w:cs="Arial"/>
          <w:szCs w:val="24"/>
        </w:rPr>
      </w:pPr>
    </w:p>
    <w:p w:rsidRPr="00F176EF" w:rsidR="00E50569" w:rsidRDefault="00E50569" w14:paraId="678573D2" w14:textId="77777777">
      <w:pPr>
        <w:jc w:val="center"/>
        <w:rPr>
          <w:rFonts w:ascii="Arial" w:hAnsi="Arial" w:cs="Arial"/>
          <w:szCs w:val="24"/>
        </w:rPr>
      </w:pPr>
    </w:p>
    <w:p w:rsidRPr="00F176EF" w:rsidR="00E50569" w:rsidRDefault="00E50569" w14:paraId="05B92904" w14:textId="77777777">
      <w:pPr>
        <w:jc w:val="center"/>
        <w:rPr>
          <w:rFonts w:ascii="Arial" w:hAnsi="Arial" w:cs="Arial"/>
          <w:szCs w:val="24"/>
        </w:rPr>
      </w:pPr>
    </w:p>
    <w:p w:rsidRPr="00F176EF" w:rsidR="00E50569" w:rsidRDefault="00E50569" w14:paraId="2B673D3F" w14:textId="77777777">
      <w:pPr>
        <w:jc w:val="center"/>
        <w:rPr>
          <w:rFonts w:ascii="Arial" w:hAnsi="Arial" w:cs="Arial"/>
          <w:szCs w:val="24"/>
        </w:rPr>
      </w:pPr>
    </w:p>
    <w:p w:rsidRPr="00F176EF" w:rsidR="00E50569" w:rsidRDefault="00E50569" w14:paraId="32A5559B" w14:textId="77777777">
      <w:pPr>
        <w:jc w:val="center"/>
        <w:rPr>
          <w:rFonts w:ascii="Arial" w:hAnsi="Arial" w:cs="Arial"/>
          <w:szCs w:val="24"/>
        </w:rPr>
      </w:pPr>
    </w:p>
    <w:p w:rsidRPr="00F176EF" w:rsidR="00E50569" w:rsidRDefault="00E50569" w14:paraId="0BD1EC3C" w14:textId="77777777">
      <w:pPr>
        <w:jc w:val="center"/>
        <w:rPr>
          <w:rFonts w:ascii="Arial" w:hAnsi="Arial" w:cs="Arial"/>
          <w:szCs w:val="24"/>
        </w:rPr>
      </w:pPr>
    </w:p>
    <w:p w:rsidRPr="00F176EF" w:rsidR="00E50569" w:rsidRDefault="00E50569" w14:paraId="0F6073DF" w14:textId="77777777">
      <w:pPr>
        <w:jc w:val="center"/>
        <w:rPr>
          <w:rFonts w:ascii="Arial" w:hAnsi="Arial" w:cs="Arial"/>
          <w:szCs w:val="24"/>
        </w:rPr>
      </w:pPr>
    </w:p>
    <w:p w:rsidRPr="00F176EF" w:rsidR="00E50569" w:rsidRDefault="00E50569" w14:paraId="0249DCBA" w14:textId="77777777">
      <w:pPr>
        <w:jc w:val="center"/>
        <w:rPr>
          <w:rFonts w:ascii="Arial" w:hAnsi="Arial" w:cs="Arial"/>
          <w:szCs w:val="24"/>
        </w:rPr>
      </w:pPr>
    </w:p>
    <w:p w:rsidRPr="00F176EF" w:rsidR="00E50569" w:rsidRDefault="00E50569" w14:paraId="66A56D36" w14:textId="77777777">
      <w:pPr>
        <w:jc w:val="center"/>
        <w:rPr>
          <w:rFonts w:ascii="Arial" w:hAnsi="Arial" w:cs="Arial"/>
          <w:szCs w:val="24"/>
        </w:rPr>
      </w:pPr>
    </w:p>
    <w:p w:rsidRPr="00F176EF" w:rsidR="009A2FB3" w:rsidRDefault="009A2FB3" w14:paraId="735B9FCF" w14:textId="77777777">
      <w:pPr>
        <w:jc w:val="center"/>
        <w:rPr>
          <w:rFonts w:ascii="Arial" w:hAnsi="Arial" w:cs="Arial"/>
          <w:b/>
          <w:szCs w:val="24"/>
        </w:rPr>
      </w:pPr>
      <w:r w:rsidRPr="00F176EF">
        <w:rPr>
          <w:rFonts w:ascii="Arial" w:hAnsi="Arial" w:cs="Arial"/>
          <w:szCs w:val="24"/>
        </w:rPr>
        <w:br w:type="page"/>
      </w:r>
      <w:r w:rsidRPr="00F176EF">
        <w:rPr>
          <w:rFonts w:ascii="Arial" w:hAnsi="Arial" w:cs="Arial"/>
          <w:b/>
          <w:szCs w:val="24"/>
        </w:rPr>
        <w:t>Attachment B</w:t>
      </w:r>
    </w:p>
    <w:p w:rsidRPr="00F176EF" w:rsidR="009A2FB3" w:rsidRDefault="009A2FB3" w14:paraId="1D0ECE53" w14:textId="77777777">
      <w:pPr>
        <w:jc w:val="center"/>
        <w:rPr>
          <w:rFonts w:ascii="Arial" w:hAnsi="Arial" w:cs="Arial"/>
          <w:szCs w:val="24"/>
        </w:rPr>
      </w:pPr>
      <w:r w:rsidRPr="00F176EF">
        <w:rPr>
          <w:rFonts w:ascii="Arial" w:hAnsi="Arial" w:cs="Arial"/>
          <w:szCs w:val="24"/>
          <w:highlight w:val="yellow"/>
        </w:rPr>
        <w:t>(</w:t>
      </w:r>
      <w:r w:rsidRPr="00F176EF" w:rsidR="009347B5">
        <w:rPr>
          <w:rFonts w:ascii="Arial" w:hAnsi="Arial" w:cs="Arial"/>
          <w:szCs w:val="24"/>
          <w:highlight w:val="yellow"/>
        </w:rPr>
        <w:t xml:space="preserve">SR </w:t>
      </w:r>
      <w:r w:rsidRPr="00F176EF">
        <w:rPr>
          <w:rFonts w:ascii="Arial" w:hAnsi="Arial" w:cs="Arial"/>
          <w:szCs w:val="24"/>
          <w:highlight w:val="yellow"/>
        </w:rPr>
        <w:t xml:space="preserve">Contract No. </w:t>
      </w:r>
      <w:r w:rsidRPr="00F176EF" w:rsidR="00B332C8">
        <w:rPr>
          <w:rFonts w:ascii="Arial" w:hAnsi="Arial" w:cs="Arial"/>
          <w:szCs w:val="24"/>
          <w:highlight w:val="yellow"/>
        </w:rPr>
        <w:t>XXXX</w:t>
      </w:r>
      <w:r w:rsidRPr="00F176EF">
        <w:rPr>
          <w:rFonts w:ascii="Arial" w:hAnsi="Arial" w:cs="Arial"/>
          <w:szCs w:val="24"/>
          <w:highlight w:val="yellow"/>
        </w:rPr>
        <w:t>)</w:t>
      </w:r>
    </w:p>
    <w:p w:rsidRPr="00F176EF" w:rsidR="009A2FB3" w:rsidRDefault="009A2FB3" w14:paraId="5C0DFF06" w14:textId="77777777">
      <w:pPr>
        <w:jc w:val="center"/>
        <w:rPr>
          <w:rFonts w:ascii="Arial" w:hAnsi="Arial" w:cs="Arial"/>
          <w:b/>
          <w:szCs w:val="24"/>
        </w:rPr>
      </w:pPr>
      <w:r w:rsidRPr="00F176EF">
        <w:rPr>
          <w:rFonts w:ascii="Arial" w:hAnsi="Arial" w:cs="Arial"/>
          <w:b/>
          <w:szCs w:val="24"/>
        </w:rPr>
        <w:t>TERMS AND CONDITIONS</w:t>
      </w:r>
    </w:p>
    <w:p w:rsidRPr="00F176EF" w:rsidR="009A2FB3" w:rsidRDefault="009A2FB3" w14:paraId="1FFD5DDA" w14:textId="77777777">
      <w:pPr>
        <w:jc w:val="center"/>
        <w:rPr>
          <w:rFonts w:ascii="Arial" w:hAnsi="Arial" w:cs="Arial"/>
          <w:szCs w:val="24"/>
        </w:rPr>
      </w:pPr>
    </w:p>
    <w:p w:rsidRPr="00F176EF" w:rsidR="009A2FB3" w:rsidP="000A2CC2" w:rsidRDefault="000A2CC2" w14:paraId="56063169" w14:textId="77777777">
      <w:pPr>
        <w:rPr>
          <w:rFonts w:ascii="Arial" w:hAnsi="Arial" w:cs="Arial"/>
          <w:i/>
          <w:szCs w:val="24"/>
        </w:rPr>
      </w:pPr>
      <w:r w:rsidRPr="00F176EF">
        <w:rPr>
          <w:rFonts w:ascii="Arial" w:hAnsi="Arial" w:cs="Arial"/>
          <w:i/>
          <w:szCs w:val="24"/>
          <w:highlight w:val="yellow"/>
        </w:rPr>
        <w:t xml:space="preserve">Note:  May need to adjust Section references in various places below, depending on </w:t>
      </w:r>
      <w:r w:rsidRPr="00F176EF" w:rsidR="00D336D5">
        <w:rPr>
          <w:rFonts w:ascii="Arial" w:hAnsi="Arial" w:cs="Arial"/>
          <w:i/>
          <w:szCs w:val="24"/>
          <w:highlight w:val="yellow"/>
        </w:rPr>
        <w:t xml:space="preserve">numbering of </w:t>
      </w:r>
      <w:r w:rsidRPr="00F176EF">
        <w:rPr>
          <w:rFonts w:ascii="Arial" w:hAnsi="Arial" w:cs="Arial"/>
          <w:i/>
          <w:szCs w:val="24"/>
          <w:highlight w:val="yellow"/>
        </w:rPr>
        <w:t>provisions in above contract: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
        <w:gridCol w:w="4410"/>
        <w:gridCol w:w="360"/>
        <w:gridCol w:w="4590"/>
      </w:tblGrid>
      <w:tr w:rsidRPr="00F176EF" w:rsidR="009A2FB3" w14:paraId="21B39382" w14:textId="77777777">
        <w:tc>
          <w:tcPr>
            <w:tcW w:w="4788" w:type="dxa"/>
            <w:gridSpan w:val="3"/>
          </w:tcPr>
          <w:p w:rsidRPr="00F176EF" w:rsidR="009A2FB3" w:rsidRDefault="009A2FB3" w14:paraId="46A27258" w14:textId="77777777">
            <w:pPr>
              <w:jc w:val="both"/>
              <w:rPr>
                <w:rFonts w:ascii="Arial" w:hAnsi="Arial" w:cs="Arial"/>
                <w:szCs w:val="24"/>
              </w:rPr>
            </w:pPr>
            <w:r w:rsidRPr="00F176EF">
              <w:rPr>
                <w:rFonts w:ascii="Arial" w:hAnsi="Arial" w:cs="Arial"/>
                <w:szCs w:val="24"/>
              </w:rPr>
              <w:t>Project Completion Date:</w:t>
            </w:r>
          </w:p>
          <w:p w:rsidRPr="00F176EF" w:rsidR="009A2FB3" w:rsidRDefault="009A2FB3" w14:paraId="610974B5" w14:textId="77777777">
            <w:pPr>
              <w:jc w:val="center"/>
              <w:rPr>
                <w:rFonts w:ascii="Arial" w:hAnsi="Arial" w:cs="Arial"/>
                <w:szCs w:val="24"/>
              </w:rPr>
            </w:pPr>
          </w:p>
          <w:p w:rsidRPr="00F176EF" w:rsidR="00F56113" w:rsidRDefault="007117A2" w14:paraId="42CF1C52" w14:textId="77777777">
            <w:pPr>
              <w:jc w:val="center"/>
              <w:rPr>
                <w:rFonts w:ascii="Arial" w:hAnsi="Arial" w:cs="Arial"/>
                <w:szCs w:val="24"/>
              </w:rPr>
            </w:pPr>
            <w:r w:rsidRPr="00F176EF">
              <w:rPr>
                <w:rFonts w:ascii="Arial" w:hAnsi="Arial" w:cs="Arial"/>
                <w:szCs w:val="24"/>
              </w:rPr>
              <w:t xml:space="preserve">[Month, Date, Year] </w:t>
            </w:r>
          </w:p>
          <w:p w:rsidRPr="00F176EF" w:rsidR="007117A2" w:rsidP="000A2CC2" w:rsidRDefault="007117A2" w14:paraId="1E7E4417" w14:textId="77777777">
            <w:pPr>
              <w:rPr>
                <w:rFonts w:ascii="Arial" w:hAnsi="Arial" w:cs="Arial"/>
                <w:szCs w:val="24"/>
              </w:rPr>
            </w:pPr>
            <w:r w:rsidRPr="00F176EF">
              <w:rPr>
                <w:rFonts w:ascii="Arial" w:hAnsi="Arial" w:cs="Arial"/>
                <w:szCs w:val="24"/>
                <w:highlight w:val="yellow"/>
              </w:rPr>
              <w:t>[</w:t>
            </w:r>
            <w:r w:rsidRPr="00F176EF">
              <w:rPr>
                <w:rFonts w:ascii="Arial" w:hAnsi="Arial" w:cs="Arial"/>
                <w:i/>
                <w:szCs w:val="24"/>
                <w:highlight w:val="yellow"/>
              </w:rPr>
              <w:t>Adjust the following example as needed per grant requirements</w:t>
            </w:r>
            <w:r w:rsidRPr="00F176EF" w:rsidR="000A2CC2">
              <w:rPr>
                <w:rFonts w:ascii="Arial" w:hAnsi="Arial" w:cs="Arial"/>
                <w:i/>
                <w:szCs w:val="24"/>
                <w:highlight w:val="yellow"/>
              </w:rPr>
              <w:t>.  May also need to adjust Section 19 – Renewals and Extensions above.</w:t>
            </w:r>
            <w:r w:rsidRPr="00F176EF" w:rsidR="000A2CC2">
              <w:rPr>
                <w:rFonts w:ascii="Arial" w:hAnsi="Arial" w:cs="Arial"/>
                <w:szCs w:val="24"/>
                <w:highlight w:val="yellow"/>
              </w:rPr>
              <w:t>]</w:t>
            </w:r>
          </w:p>
          <w:p w:rsidRPr="00F176EF" w:rsidR="000A2CC2" w:rsidP="000A2CC2" w:rsidRDefault="000A2CC2" w14:paraId="6D06F913" w14:textId="77777777">
            <w:pPr>
              <w:rPr>
                <w:rFonts w:ascii="Arial" w:hAnsi="Arial" w:cs="Arial"/>
                <w:szCs w:val="24"/>
              </w:rPr>
            </w:pPr>
          </w:p>
          <w:p w:rsidRPr="00F176EF" w:rsidR="009E6961" w:rsidP="00645793" w:rsidRDefault="006A319B" w14:paraId="3F8E3C1F" w14:textId="77777777">
            <w:pPr>
              <w:jc w:val="center"/>
              <w:rPr>
                <w:rFonts w:ascii="Arial" w:hAnsi="Arial" w:cs="Arial"/>
                <w:i/>
                <w:szCs w:val="24"/>
                <w:highlight w:val="yellow"/>
              </w:rPr>
            </w:pPr>
            <w:r w:rsidRPr="00F176EF">
              <w:rPr>
                <w:rFonts w:ascii="Arial" w:hAnsi="Arial" w:cs="Arial"/>
                <w:szCs w:val="24"/>
              </w:rPr>
              <w:t xml:space="preserve">At SHA’s option, </w:t>
            </w:r>
            <w:r w:rsidRPr="00F176EF">
              <w:rPr>
                <w:rFonts w:ascii="Arial" w:hAnsi="Arial" w:cs="Arial"/>
                <w:szCs w:val="24"/>
                <w:highlight w:val="yellow"/>
              </w:rPr>
              <w:t xml:space="preserve">the Contract may </w:t>
            </w:r>
            <w:r w:rsidRPr="00F176EF">
              <w:rPr>
                <w:rFonts w:ascii="Arial" w:hAnsi="Arial" w:cs="Arial"/>
                <w:i/>
                <w:szCs w:val="24"/>
                <w:highlight w:val="yellow"/>
              </w:rPr>
              <w:t xml:space="preserve">be </w:t>
            </w:r>
            <w:r w:rsidRPr="00F176EF" w:rsidR="004A2569">
              <w:rPr>
                <w:rFonts w:ascii="Arial" w:hAnsi="Arial" w:cs="Arial"/>
                <w:i/>
                <w:szCs w:val="24"/>
                <w:highlight w:val="yellow"/>
              </w:rPr>
              <w:t>annually</w:t>
            </w:r>
          </w:p>
          <w:p w:rsidRPr="00F176EF" w:rsidR="00645793" w:rsidP="00645793" w:rsidRDefault="006A319B" w14:paraId="4EA55298" w14:textId="77777777">
            <w:pPr>
              <w:jc w:val="center"/>
              <w:rPr>
                <w:rFonts w:ascii="Arial" w:hAnsi="Arial" w:cs="Arial"/>
                <w:i/>
                <w:szCs w:val="24"/>
                <w:highlight w:val="yellow"/>
              </w:rPr>
            </w:pPr>
            <w:r w:rsidRPr="00F176EF">
              <w:rPr>
                <w:rFonts w:ascii="Arial" w:hAnsi="Arial" w:cs="Arial"/>
                <w:i/>
                <w:szCs w:val="24"/>
                <w:highlight w:val="yellow"/>
              </w:rPr>
              <w:t xml:space="preserve">renewed </w:t>
            </w:r>
            <w:r w:rsidRPr="00F176EF" w:rsidR="006244CD">
              <w:rPr>
                <w:rFonts w:ascii="Arial" w:hAnsi="Arial" w:cs="Arial"/>
                <w:i/>
                <w:szCs w:val="24"/>
                <w:highlight w:val="yellow"/>
              </w:rPr>
              <w:t xml:space="preserve">for </w:t>
            </w:r>
            <w:r w:rsidRPr="00F176EF">
              <w:rPr>
                <w:rFonts w:ascii="Arial" w:hAnsi="Arial" w:cs="Arial"/>
                <w:i/>
                <w:szCs w:val="24"/>
                <w:highlight w:val="yellow"/>
              </w:rPr>
              <w:t>as long as the Department of Housing</w:t>
            </w:r>
          </w:p>
          <w:p w:rsidRPr="00F176EF" w:rsidR="006A319B" w:rsidP="00645793" w:rsidRDefault="006A319B" w14:paraId="375E692F" w14:textId="77777777">
            <w:pPr>
              <w:jc w:val="center"/>
              <w:rPr>
                <w:rFonts w:ascii="Arial" w:hAnsi="Arial" w:cs="Arial"/>
                <w:i/>
                <w:szCs w:val="24"/>
              </w:rPr>
            </w:pPr>
            <w:r w:rsidRPr="00F176EF">
              <w:rPr>
                <w:rFonts w:ascii="Arial" w:hAnsi="Arial" w:cs="Arial"/>
                <w:i/>
                <w:szCs w:val="24"/>
                <w:highlight w:val="yellow"/>
              </w:rPr>
              <w:t>and Urban Development (HUD) continues to fund the program.</w:t>
            </w:r>
            <w:r w:rsidRPr="00F176EF" w:rsidR="007117A2">
              <w:rPr>
                <w:rFonts w:ascii="Arial" w:hAnsi="Arial" w:cs="Arial"/>
                <w:i/>
                <w:szCs w:val="24"/>
              </w:rPr>
              <w:t xml:space="preserve">  </w:t>
            </w:r>
          </w:p>
          <w:p w:rsidRPr="00F176EF" w:rsidR="009A2FB3" w:rsidRDefault="009A2FB3" w14:paraId="3BF6135B" w14:textId="77777777">
            <w:pPr>
              <w:jc w:val="center"/>
              <w:rPr>
                <w:rFonts w:ascii="Arial" w:hAnsi="Arial" w:cs="Arial"/>
                <w:szCs w:val="24"/>
              </w:rPr>
            </w:pPr>
          </w:p>
        </w:tc>
        <w:tc>
          <w:tcPr>
            <w:tcW w:w="4590" w:type="dxa"/>
          </w:tcPr>
          <w:p w:rsidRPr="00F176EF" w:rsidR="009A2FB3" w:rsidRDefault="009A2FB3" w14:paraId="6A515762" w14:textId="77777777">
            <w:pPr>
              <w:pStyle w:val="BodyText"/>
              <w:rPr>
                <w:rFonts w:ascii="Arial" w:hAnsi="Arial" w:cs="Arial"/>
                <w:sz w:val="24"/>
                <w:szCs w:val="24"/>
              </w:rPr>
            </w:pPr>
            <w:r w:rsidRPr="00F176EF">
              <w:rPr>
                <w:rFonts w:ascii="Arial" w:hAnsi="Arial" w:cs="Arial"/>
                <w:sz w:val="24"/>
                <w:szCs w:val="24"/>
              </w:rPr>
              <w:t>Contract Amount:</w:t>
            </w:r>
          </w:p>
          <w:p w:rsidRPr="00F176EF" w:rsidR="009A2FB3" w:rsidRDefault="009A2FB3" w14:paraId="4D9235D3" w14:textId="77777777">
            <w:pPr>
              <w:jc w:val="both"/>
              <w:rPr>
                <w:rFonts w:ascii="Arial" w:hAnsi="Arial" w:cs="Arial"/>
                <w:szCs w:val="24"/>
              </w:rPr>
            </w:pPr>
          </w:p>
          <w:p w:rsidRPr="00F176EF" w:rsidR="009A2FB3" w:rsidRDefault="009A2FB3" w14:paraId="7D27B6B7" w14:textId="77777777">
            <w:pPr>
              <w:jc w:val="center"/>
              <w:rPr>
                <w:rFonts w:ascii="Arial" w:hAnsi="Arial" w:cs="Arial"/>
                <w:szCs w:val="24"/>
              </w:rPr>
            </w:pPr>
          </w:p>
          <w:p w:rsidRPr="00F176EF" w:rsidR="006A319B" w:rsidRDefault="00C72719" w14:paraId="77998D3A" w14:textId="77777777">
            <w:pPr>
              <w:jc w:val="center"/>
              <w:rPr>
                <w:rFonts w:ascii="Arial" w:hAnsi="Arial" w:cs="Arial"/>
                <w:szCs w:val="24"/>
              </w:rPr>
            </w:pPr>
            <w:r w:rsidRPr="00F176EF">
              <w:rPr>
                <w:rFonts w:ascii="Arial" w:hAnsi="Arial" w:cs="Arial"/>
                <w:szCs w:val="24"/>
              </w:rPr>
              <w:t xml:space="preserve">Contract Amount:  </w:t>
            </w:r>
            <w:r w:rsidRPr="00F176EF" w:rsidR="006A319B">
              <w:rPr>
                <w:rFonts w:ascii="Arial" w:hAnsi="Arial" w:cs="Arial"/>
                <w:szCs w:val="24"/>
              </w:rPr>
              <w:t xml:space="preserve">Not to exceed </w:t>
            </w:r>
            <w:r w:rsidRPr="00F176EF" w:rsidR="007117A2">
              <w:rPr>
                <w:rFonts w:ascii="Arial" w:hAnsi="Arial" w:cs="Arial"/>
                <w:szCs w:val="24"/>
                <w:highlight w:val="yellow"/>
              </w:rPr>
              <w:t>$______</w:t>
            </w:r>
          </w:p>
          <w:p w:rsidRPr="00F176EF" w:rsidR="009A2FB3" w:rsidRDefault="009A2FB3" w14:paraId="58CBE8EC" w14:textId="77777777">
            <w:pPr>
              <w:jc w:val="center"/>
              <w:rPr>
                <w:rFonts w:ascii="Arial" w:hAnsi="Arial" w:cs="Arial"/>
                <w:szCs w:val="24"/>
              </w:rPr>
            </w:pPr>
          </w:p>
        </w:tc>
      </w:tr>
      <w:tr w:rsidRPr="00F176EF" w:rsidR="009A2FB3" w14:paraId="50B9EE3C" w14:textId="77777777">
        <w:tc>
          <w:tcPr>
            <w:tcW w:w="9378" w:type="dxa"/>
            <w:gridSpan w:val="4"/>
          </w:tcPr>
          <w:p w:rsidRPr="00F176EF" w:rsidR="009A2FB3" w:rsidRDefault="009A2FB3" w14:paraId="012E99AD" w14:textId="77777777">
            <w:pPr>
              <w:jc w:val="both"/>
              <w:rPr>
                <w:rFonts w:ascii="Arial" w:hAnsi="Arial" w:cs="Arial"/>
                <w:szCs w:val="24"/>
              </w:rPr>
            </w:pPr>
            <w:r w:rsidRPr="00F176EF">
              <w:rPr>
                <w:rFonts w:ascii="Arial" w:hAnsi="Arial" w:cs="Arial"/>
                <w:szCs w:val="24"/>
              </w:rPr>
              <w:t>Basis of Payment (hourly rate, lump sum, etc.):</w:t>
            </w:r>
          </w:p>
          <w:p w:rsidRPr="00F176EF" w:rsidR="009A2FB3" w:rsidP="006A319B" w:rsidRDefault="009A2FB3" w14:paraId="73CA4535" w14:textId="77777777">
            <w:pPr>
              <w:jc w:val="both"/>
              <w:rPr>
                <w:rFonts w:ascii="Arial" w:hAnsi="Arial" w:cs="Arial"/>
                <w:szCs w:val="24"/>
              </w:rPr>
            </w:pPr>
          </w:p>
          <w:p w:rsidRPr="00F176EF" w:rsidR="007117A2" w:rsidP="006A319B" w:rsidRDefault="007117A2" w14:paraId="31CDE769" w14:textId="77777777">
            <w:pPr>
              <w:jc w:val="both"/>
              <w:rPr>
                <w:rFonts w:ascii="Arial" w:hAnsi="Arial" w:cs="Arial"/>
                <w:szCs w:val="24"/>
              </w:rPr>
            </w:pPr>
            <w:r w:rsidRPr="00F176EF">
              <w:rPr>
                <w:rFonts w:ascii="Arial" w:hAnsi="Arial" w:cs="Arial"/>
                <w:szCs w:val="24"/>
                <w:highlight w:val="yellow"/>
              </w:rPr>
              <w:t>[</w:t>
            </w:r>
            <w:r w:rsidRPr="00F176EF">
              <w:rPr>
                <w:rFonts w:ascii="Arial" w:hAnsi="Arial" w:cs="Arial"/>
                <w:i/>
                <w:szCs w:val="24"/>
                <w:highlight w:val="yellow"/>
              </w:rPr>
              <w:t>Adjust the following example as needed per grant requirements</w:t>
            </w:r>
            <w:r w:rsidRPr="00F176EF">
              <w:rPr>
                <w:rFonts w:ascii="Arial" w:hAnsi="Arial" w:cs="Arial"/>
                <w:szCs w:val="24"/>
              </w:rPr>
              <w:t>]</w:t>
            </w:r>
          </w:p>
          <w:p w:rsidRPr="00F176EF" w:rsidR="009E6961" w:rsidP="006A319B" w:rsidRDefault="00B472F5" w14:paraId="43336E67" w14:textId="77777777">
            <w:pPr>
              <w:jc w:val="both"/>
              <w:rPr>
                <w:rFonts w:ascii="Arial" w:hAnsi="Arial" w:cs="Arial"/>
                <w:szCs w:val="24"/>
              </w:rPr>
            </w:pPr>
            <w:r w:rsidRPr="00F176EF">
              <w:rPr>
                <w:rFonts w:ascii="Arial" w:hAnsi="Arial" w:cs="Arial"/>
                <w:szCs w:val="24"/>
              </w:rPr>
              <w:t>Invoices will be paid on a quarterly basis upon submission and approval of</w:t>
            </w:r>
            <w:r w:rsidRPr="00F176EF" w:rsidR="0094675B">
              <w:rPr>
                <w:rFonts w:ascii="Arial" w:hAnsi="Arial" w:cs="Arial"/>
                <w:szCs w:val="24"/>
              </w:rPr>
              <w:t xml:space="preserve"> </w:t>
            </w:r>
            <w:r w:rsidRPr="00F176EF">
              <w:rPr>
                <w:rFonts w:ascii="Arial" w:hAnsi="Arial" w:cs="Arial"/>
                <w:szCs w:val="24"/>
              </w:rPr>
              <w:t>properly prepared invoice</w:t>
            </w:r>
            <w:r w:rsidRPr="00F176EF" w:rsidR="0094675B">
              <w:rPr>
                <w:rFonts w:ascii="Arial" w:hAnsi="Arial" w:cs="Arial"/>
                <w:szCs w:val="24"/>
              </w:rPr>
              <w:t>s</w:t>
            </w:r>
            <w:r w:rsidRPr="00F176EF">
              <w:rPr>
                <w:rFonts w:ascii="Arial" w:hAnsi="Arial" w:cs="Arial"/>
                <w:szCs w:val="24"/>
              </w:rPr>
              <w:t xml:space="preserve"> </w:t>
            </w:r>
          </w:p>
          <w:p w:rsidRPr="00F176EF" w:rsidR="006A319B" w:rsidP="006A319B" w:rsidRDefault="00B472F5" w14:paraId="271F354B" w14:textId="77777777">
            <w:pPr>
              <w:jc w:val="both"/>
              <w:rPr>
                <w:rFonts w:ascii="Arial" w:hAnsi="Arial" w:cs="Arial"/>
                <w:szCs w:val="24"/>
              </w:rPr>
            </w:pPr>
            <w:r w:rsidRPr="00F176EF">
              <w:rPr>
                <w:rFonts w:ascii="Arial" w:hAnsi="Arial" w:cs="Arial"/>
                <w:szCs w:val="24"/>
              </w:rPr>
              <w:t xml:space="preserve">and required reports as specified in </w:t>
            </w:r>
            <w:r w:rsidRPr="00F176EF">
              <w:rPr>
                <w:rFonts w:ascii="Arial" w:hAnsi="Arial" w:cs="Arial"/>
                <w:szCs w:val="24"/>
                <w:highlight w:val="yellow"/>
              </w:rPr>
              <w:t>Attachment A</w:t>
            </w:r>
            <w:r w:rsidRPr="00F176EF" w:rsidR="00160FA1">
              <w:rPr>
                <w:rFonts w:ascii="Arial" w:hAnsi="Arial" w:cs="Arial"/>
                <w:szCs w:val="24"/>
                <w:highlight w:val="yellow"/>
              </w:rPr>
              <w:t xml:space="preserve"> – Scope of Work </w:t>
            </w:r>
            <w:r w:rsidRPr="00F176EF">
              <w:rPr>
                <w:rFonts w:ascii="Arial" w:hAnsi="Arial" w:cs="Arial"/>
                <w:szCs w:val="24"/>
              </w:rPr>
              <w:t>and per</w:t>
            </w:r>
            <w:r w:rsidRPr="00F176EF" w:rsidR="00024A22">
              <w:rPr>
                <w:rFonts w:ascii="Arial" w:hAnsi="Arial" w:cs="Arial"/>
                <w:szCs w:val="24"/>
              </w:rPr>
              <w:t xml:space="preserve"> </w:t>
            </w:r>
            <w:r w:rsidRPr="00F176EF">
              <w:rPr>
                <w:rFonts w:ascii="Arial" w:hAnsi="Arial" w:cs="Arial"/>
                <w:szCs w:val="24"/>
              </w:rPr>
              <w:t>Section 3 of the Contract above.</w:t>
            </w:r>
          </w:p>
          <w:p w:rsidRPr="00F176EF" w:rsidR="006A319B" w:rsidP="006A319B" w:rsidRDefault="006A319B" w14:paraId="734C49D9" w14:textId="77777777">
            <w:pPr>
              <w:jc w:val="both"/>
              <w:rPr>
                <w:rFonts w:ascii="Arial" w:hAnsi="Arial" w:cs="Arial"/>
                <w:szCs w:val="24"/>
              </w:rPr>
            </w:pPr>
          </w:p>
        </w:tc>
      </w:tr>
      <w:tr w:rsidRPr="00F176EF" w:rsidR="009A2FB3" w14:paraId="67E3C4EA" w14:textId="77777777">
        <w:trPr>
          <w:gridBefore w:val="1"/>
          <w:wBefore w:w="18" w:type="dxa"/>
          <w:trHeight w:val="827"/>
        </w:trPr>
        <w:tc>
          <w:tcPr>
            <w:tcW w:w="9360" w:type="dxa"/>
            <w:gridSpan w:val="3"/>
          </w:tcPr>
          <w:p w:rsidRPr="00F176EF" w:rsidR="009A2FB3" w:rsidRDefault="009A2FB3" w14:paraId="07F55CED" w14:textId="3CEC3D25">
            <w:pPr>
              <w:jc w:val="both"/>
              <w:rPr>
                <w:rFonts w:ascii="Arial" w:hAnsi="Arial" w:cs="Arial"/>
                <w:szCs w:val="24"/>
              </w:rPr>
            </w:pPr>
            <w:r w:rsidRPr="00F176EF">
              <w:rPr>
                <w:rFonts w:ascii="Arial" w:hAnsi="Arial" w:cs="Arial"/>
                <w:szCs w:val="24"/>
              </w:rPr>
              <w:t>Subcontractors or Subconsultants Authorized:</w:t>
            </w:r>
          </w:p>
          <w:p w:rsidRPr="00F176EF" w:rsidR="00160FA1" w:rsidRDefault="009A2FB3" w14:paraId="6AFA9D80" w14:textId="77777777">
            <w:pPr>
              <w:jc w:val="both"/>
              <w:rPr>
                <w:rFonts w:ascii="Arial" w:hAnsi="Arial" w:cs="Arial"/>
                <w:szCs w:val="24"/>
              </w:rPr>
            </w:pPr>
            <w:r w:rsidRPr="00F176EF">
              <w:rPr>
                <w:rFonts w:ascii="Arial" w:hAnsi="Arial" w:cs="Arial"/>
                <w:szCs w:val="24"/>
              </w:rPr>
              <w:tab/>
            </w:r>
          </w:p>
          <w:p w:rsidRPr="00F176EF" w:rsidR="009A2FB3" w:rsidRDefault="009A2FB3" w14:paraId="2B793A8D" w14:textId="77777777">
            <w:pPr>
              <w:jc w:val="both"/>
              <w:rPr>
                <w:rFonts w:ascii="Arial" w:hAnsi="Arial" w:cs="Arial"/>
                <w:szCs w:val="24"/>
              </w:rPr>
            </w:pPr>
          </w:p>
          <w:p w:rsidRPr="00F176EF" w:rsidR="009A2FB3" w:rsidRDefault="009A2FB3" w14:paraId="64C80139" w14:textId="77777777">
            <w:pPr>
              <w:jc w:val="both"/>
              <w:rPr>
                <w:rFonts w:ascii="Arial" w:hAnsi="Arial" w:cs="Arial"/>
                <w:szCs w:val="24"/>
              </w:rPr>
            </w:pPr>
          </w:p>
        </w:tc>
      </w:tr>
      <w:tr w:rsidRPr="00F176EF" w:rsidR="009A2FB3" w14:paraId="55EA8199" w14:textId="77777777">
        <w:trPr>
          <w:gridBefore w:val="1"/>
          <w:wBefore w:w="18" w:type="dxa"/>
          <w:trHeight w:val="827"/>
        </w:trPr>
        <w:tc>
          <w:tcPr>
            <w:tcW w:w="9360" w:type="dxa"/>
            <w:gridSpan w:val="3"/>
          </w:tcPr>
          <w:p w:rsidRPr="00F176EF" w:rsidR="009A2FB3" w:rsidRDefault="009A2FB3" w14:paraId="280643B7" w14:textId="77777777">
            <w:pPr>
              <w:jc w:val="both"/>
              <w:rPr>
                <w:rFonts w:ascii="Arial" w:hAnsi="Arial" w:cs="Arial"/>
                <w:szCs w:val="24"/>
              </w:rPr>
            </w:pPr>
            <w:r w:rsidRPr="00F176EF">
              <w:rPr>
                <w:rFonts w:ascii="Arial" w:hAnsi="Arial" w:cs="Arial"/>
                <w:szCs w:val="24"/>
              </w:rPr>
              <w:t xml:space="preserve">Name of </w:t>
            </w:r>
            <w:r w:rsidRPr="00F176EF" w:rsidR="0091188D">
              <w:rPr>
                <w:rFonts w:ascii="Arial" w:hAnsi="Arial" w:cs="Arial"/>
                <w:szCs w:val="24"/>
              </w:rPr>
              <w:t>Agency’s</w:t>
            </w:r>
            <w:r w:rsidRPr="00F176EF">
              <w:rPr>
                <w:rFonts w:ascii="Arial" w:hAnsi="Arial" w:cs="Arial"/>
                <w:szCs w:val="24"/>
              </w:rPr>
              <w:t xml:space="preserve"> Key Personnel Essential to the Work:</w:t>
            </w:r>
          </w:p>
          <w:p w:rsidRPr="00F176EF" w:rsidR="009A2FB3" w:rsidRDefault="009A2FB3" w14:paraId="13607CE1" w14:textId="77777777">
            <w:pPr>
              <w:jc w:val="both"/>
              <w:rPr>
                <w:rFonts w:ascii="Arial" w:hAnsi="Arial" w:cs="Arial"/>
                <w:color w:val="FF0000"/>
                <w:szCs w:val="24"/>
              </w:rPr>
            </w:pPr>
            <w:r w:rsidRPr="00F176EF">
              <w:rPr>
                <w:rFonts w:ascii="Arial" w:hAnsi="Arial" w:cs="Arial"/>
                <w:szCs w:val="24"/>
              </w:rPr>
              <w:tab/>
            </w:r>
          </w:p>
          <w:p w:rsidRPr="00F176EF" w:rsidR="009A2FB3" w:rsidP="007117A2" w:rsidRDefault="009A2FB3" w14:paraId="77A37C75" w14:textId="77777777">
            <w:pPr>
              <w:jc w:val="both"/>
              <w:rPr>
                <w:rFonts w:ascii="Arial" w:hAnsi="Arial" w:cs="Arial"/>
                <w:szCs w:val="24"/>
              </w:rPr>
            </w:pPr>
          </w:p>
        </w:tc>
      </w:tr>
      <w:tr w:rsidRPr="00F176EF" w:rsidR="009A2FB3" w14:paraId="16E5E76E" w14:textId="77777777">
        <w:tc>
          <w:tcPr>
            <w:tcW w:w="9378" w:type="dxa"/>
            <w:gridSpan w:val="4"/>
          </w:tcPr>
          <w:p w:rsidRPr="00F176EF" w:rsidR="009A2FB3" w:rsidRDefault="009A2FB3" w14:paraId="207AB668" w14:textId="77777777">
            <w:pPr>
              <w:jc w:val="both"/>
              <w:rPr>
                <w:rFonts w:ascii="Arial" w:hAnsi="Arial" w:cs="Arial"/>
                <w:szCs w:val="24"/>
              </w:rPr>
            </w:pPr>
            <w:r w:rsidRPr="00F176EF">
              <w:rPr>
                <w:rFonts w:ascii="Arial" w:hAnsi="Arial" w:cs="Arial"/>
                <w:szCs w:val="24"/>
              </w:rPr>
              <w:t xml:space="preserve">Name and Address of SHA’s Project </w:t>
            </w:r>
            <w:r w:rsidRPr="00F176EF">
              <w:rPr>
                <w:rFonts w:ascii="Arial" w:hAnsi="Arial" w:cs="Arial"/>
                <w:szCs w:val="24"/>
                <w:highlight w:val="yellow"/>
              </w:rPr>
              <w:t>Manager:</w:t>
            </w:r>
          </w:p>
          <w:p w:rsidRPr="00F176EF" w:rsidR="009A2FB3" w:rsidRDefault="009A2FB3" w14:paraId="1EB475DF" w14:textId="77777777">
            <w:pPr>
              <w:jc w:val="both"/>
              <w:rPr>
                <w:rFonts w:ascii="Arial" w:hAnsi="Arial" w:cs="Arial"/>
                <w:szCs w:val="24"/>
              </w:rPr>
            </w:pPr>
          </w:p>
          <w:p w:rsidRPr="00F176EF" w:rsidR="009A2FB3" w:rsidP="007117A2" w:rsidRDefault="009A2FB3" w14:paraId="0C1AA76F" w14:textId="77777777">
            <w:pPr>
              <w:jc w:val="both"/>
              <w:rPr>
                <w:rFonts w:ascii="Arial" w:hAnsi="Arial" w:cs="Arial"/>
                <w:szCs w:val="24"/>
              </w:rPr>
            </w:pPr>
          </w:p>
          <w:p w:rsidRPr="00F176EF" w:rsidR="007117A2" w:rsidP="007117A2" w:rsidRDefault="007117A2" w14:paraId="7596025F" w14:textId="77777777">
            <w:pPr>
              <w:jc w:val="both"/>
              <w:rPr>
                <w:rFonts w:ascii="Arial" w:hAnsi="Arial" w:cs="Arial"/>
                <w:szCs w:val="24"/>
              </w:rPr>
            </w:pPr>
          </w:p>
        </w:tc>
      </w:tr>
      <w:tr w:rsidRPr="00F176EF" w:rsidR="009A2FB3" w14:paraId="53533F43" w14:textId="77777777">
        <w:tc>
          <w:tcPr>
            <w:tcW w:w="4428" w:type="dxa"/>
            <w:gridSpan w:val="2"/>
          </w:tcPr>
          <w:p w:rsidRPr="00F176EF" w:rsidR="00510051" w:rsidRDefault="005E1BA4" w14:paraId="0CEC369D" w14:textId="77777777">
            <w:pPr>
              <w:jc w:val="both"/>
              <w:rPr>
                <w:rFonts w:ascii="Arial" w:hAnsi="Arial" w:cs="Arial"/>
                <w:color w:val="FF0000"/>
                <w:szCs w:val="24"/>
              </w:rPr>
            </w:pPr>
            <w:r w:rsidRPr="00F176EF">
              <w:rPr>
                <w:rFonts w:ascii="Arial" w:hAnsi="Arial" w:cs="Arial"/>
                <w:szCs w:val="24"/>
              </w:rPr>
              <w:t>Agency’s</w:t>
            </w:r>
            <w:r w:rsidRPr="00F176EF" w:rsidR="009A2FB3">
              <w:rPr>
                <w:rFonts w:ascii="Arial" w:hAnsi="Arial" w:cs="Arial"/>
                <w:szCs w:val="24"/>
              </w:rPr>
              <w:t xml:space="preserve"> Name and Address for Delivery of Notices </w:t>
            </w:r>
          </w:p>
          <w:p w:rsidRPr="00F176EF" w:rsidR="009A2FB3" w:rsidRDefault="007117A2" w14:paraId="5CF7DBBB" w14:textId="77777777">
            <w:pPr>
              <w:jc w:val="both"/>
              <w:rPr>
                <w:rFonts w:ascii="Arial" w:hAnsi="Arial" w:cs="Arial"/>
                <w:szCs w:val="24"/>
                <w:highlight w:val="yellow"/>
              </w:rPr>
            </w:pPr>
            <w:r w:rsidRPr="00F176EF">
              <w:rPr>
                <w:rFonts w:ascii="Arial" w:hAnsi="Arial" w:cs="Arial"/>
                <w:szCs w:val="24"/>
                <w:highlight w:val="yellow"/>
              </w:rPr>
              <w:t>[Agency Name]</w:t>
            </w:r>
          </w:p>
          <w:p w:rsidRPr="00F176EF" w:rsidR="00222133" w:rsidP="00510051" w:rsidRDefault="00510051" w14:paraId="2BB585B4" w14:textId="77777777">
            <w:pPr>
              <w:jc w:val="both"/>
              <w:rPr>
                <w:rFonts w:ascii="Arial" w:hAnsi="Arial" w:cs="Arial"/>
                <w:szCs w:val="24"/>
                <w:highlight w:val="yellow"/>
              </w:rPr>
            </w:pPr>
            <w:r w:rsidRPr="00F176EF">
              <w:rPr>
                <w:rFonts w:ascii="Arial" w:hAnsi="Arial" w:cs="Arial"/>
                <w:szCs w:val="24"/>
                <w:highlight w:val="yellow"/>
              </w:rPr>
              <w:t xml:space="preserve">Attn.: </w:t>
            </w:r>
          </w:p>
          <w:p w:rsidRPr="00F176EF" w:rsidR="00510051" w:rsidP="007117A2" w:rsidRDefault="007117A2" w14:paraId="6DD70C06" w14:textId="77777777">
            <w:pPr>
              <w:jc w:val="both"/>
              <w:rPr>
                <w:rFonts w:ascii="Arial" w:hAnsi="Arial" w:cs="Arial"/>
                <w:b/>
                <w:szCs w:val="24"/>
              </w:rPr>
            </w:pPr>
            <w:r w:rsidRPr="00F176EF">
              <w:rPr>
                <w:rStyle w:val="Strong"/>
                <w:rFonts w:ascii="Arial" w:hAnsi="Arial" w:cs="Arial"/>
                <w:b w:val="0"/>
                <w:szCs w:val="24"/>
              </w:rPr>
              <w:t>[Address]</w:t>
            </w:r>
          </w:p>
        </w:tc>
        <w:tc>
          <w:tcPr>
            <w:tcW w:w="4950" w:type="dxa"/>
            <w:gridSpan w:val="2"/>
          </w:tcPr>
          <w:p w:rsidRPr="00F176EF" w:rsidR="009A2FB3" w:rsidRDefault="009A2FB3" w14:paraId="6DF546E0" w14:textId="77777777">
            <w:pPr>
              <w:jc w:val="both"/>
              <w:rPr>
                <w:rFonts w:ascii="Arial" w:hAnsi="Arial" w:cs="Arial"/>
                <w:szCs w:val="24"/>
              </w:rPr>
            </w:pPr>
            <w:r w:rsidRPr="00F176EF">
              <w:rPr>
                <w:rFonts w:ascii="Arial" w:hAnsi="Arial" w:cs="Arial"/>
                <w:szCs w:val="24"/>
              </w:rPr>
              <w:t xml:space="preserve">SHA’s Name and Address for Delivery of Notices </w:t>
            </w:r>
          </w:p>
          <w:p w:rsidRPr="00F176EF" w:rsidR="009A2FB3" w:rsidRDefault="009A2FB3" w14:paraId="75ACF396" w14:textId="77777777">
            <w:pPr>
              <w:jc w:val="both"/>
              <w:rPr>
                <w:rFonts w:ascii="Arial" w:hAnsi="Arial" w:cs="Arial"/>
                <w:szCs w:val="24"/>
              </w:rPr>
            </w:pPr>
          </w:p>
          <w:p w:rsidRPr="00F176EF" w:rsidR="009A2FB3" w:rsidRDefault="009A2FB3" w14:paraId="0709B735" w14:textId="77777777">
            <w:pPr>
              <w:jc w:val="both"/>
              <w:rPr>
                <w:rFonts w:ascii="Arial" w:hAnsi="Arial" w:cs="Arial"/>
                <w:szCs w:val="24"/>
              </w:rPr>
            </w:pPr>
            <w:r w:rsidRPr="00F176EF">
              <w:rPr>
                <w:rFonts w:ascii="Arial" w:hAnsi="Arial" w:cs="Arial"/>
                <w:szCs w:val="24"/>
              </w:rPr>
              <w:t>Seattle Housing Authority</w:t>
            </w:r>
          </w:p>
          <w:p w:rsidRPr="00F176EF" w:rsidR="009A2FB3" w:rsidRDefault="009A2FB3" w14:paraId="1AC62D85" w14:textId="77777777">
            <w:pPr>
              <w:jc w:val="both"/>
              <w:rPr>
                <w:rFonts w:ascii="Arial" w:hAnsi="Arial" w:cs="Arial"/>
                <w:szCs w:val="24"/>
                <w:highlight w:val="yellow"/>
              </w:rPr>
            </w:pPr>
            <w:r w:rsidRPr="00F176EF">
              <w:rPr>
                <w:rFonts w:ascii="Arial" w:hAnsi="Arial" w:cs="Arial"/>
                <w:szCs w:val="24"/>
                <w:highlight w:val="yellow"/>
              </w:rPr>
              <w:t>Attn</w:t>
            </w:r>
            <w:r w:rsidRPr="00F176EF" w:rsidR="00510051">
              <w:rPr>
                <w:rFonts w:ascii="Arial" w:hAnsi="Arial" w:cs="Arial"/>
                <w:szCs w:val="24"/>
                <w:highlight w:val="yellow"/>
              </w:rPr>
              <w:t>.</w:t>
            </w:r>
            <w:r w:rsidRPr="00F176EF">
              <w:rPr>
                <w:rFonts w:ascii="Arial" w:hAnsi="Arial" w:cs="Arial"/>
                <w:szCs w:val="24"/>
                <w:highlight w:val="yellow"/>
              </w:rPr>
              <w:t xml:space="preserve">: </w:t>
            </w:r>
            <w:r w:rsidRPr="00F176EF" w:rsidR="007117A2">
              <w:rPr>
                <w:rFonts w:ascii="Arial" w:hAnsi="Arial" w:cs="Arial"/>
                <w:szCs w:val="24"/>
                <w:highlight w:val="yellow"/>
              </w:rPr>
              <w:t>_______________</w:t>
            </w:r>
          </w:p>
          <w:p w:rsidRPr="00F176EF" w:rsidR="009A2FB3" w:rsidRDefault="009A2FB3" w14:paraId="3FCD02CF" w14:textId="493B216A">
            <w:pPr>
              <w:jc w:val="both"/>
              <w:rPr>
                <w:rFonts w:ascii="Arial" w:hAnsi="Arial" w:cs="Arial"/>
                <w:szCs w:val="24"/>
              </w:rPr>
            </w:pPr>
            <w:r w:rsidRPr="00F176EF">
              <w:rPr>
                <w:rFonts w:ascii="Arial" w:hAnsi="Arial" w:cs="Arial"/>
                <w:szCs w:val="24"/>
              </w:rPr>
              <w:t xml:space="preserve">P.O. Box </w:t>
            </w:r>
            <w:r w:rsidR="0018686D">
              <w:rPr>
                <w:rFonts w:ascii="Arial" w:hAnsi="Arial" w:cs="Arial"/>
                <w:szCs w:val="24"/>
              </w:rPr>
              <w:t>79015</w:t>
            </w:r>
          </w:p>
          <w:p w:rsidRPr="00F176EF" w:rsidR="009A2FB3" w:rsidRDefault="009A2FB3" w14:paraId="36F1A195" w14:textId="7C7DAF87">
            <w:pPr>
              <w:jc w:val="both"/>
              <w:rPr>
                <w:rFonts w:ascii="Arial" w:hAnsi="Arial" w:cs="Arial"/>
                <w:szCs w:val="24"/>
              </w:rPr>
            </w:pPr>
            <w:r w:rsidRPr="00F176EF">
              <w:rPr>
                <w:rFonts w:ascii="Arial" w:hAnsi="Arial" w:cs="Arial"/>
                <w:szCs w:val="24"/>
              </w:rPr>
              <w:t xml:space="preserve">Seattle, WA </w:t>
            </w:r>
            <w:r w:rsidR="0018686D">
              <w:rPr>
                <w:rFonts w:ascii="Arial" w:hAnsi="Arial" w:cs="Arial"/>
                <w:szCs w:val="24"/>
              </w:rPr>
              <w:t>98119</w:t>
            </w:r>
          </w:p>
          <w:p w:rsidRPr="00F176EF" w:rsidR="009A2FB3" w:rsidRDefault="009A2FB3" w14:paraId="6ED0978F" w14:textId="77777777">
            <w:pPr>
              <w:jc w:val="both"/>
              <w:rPr>
                <w:rFonts w:ascii="Arial" w:hAnsi="Arial" w:cs="Arial"/>
                <w:szCs w:val="24"/>
              </w:rPr>
            </w:pPr>
          </w:p>
        </w:tc>
      </w:tr>
    </w:tbl>
    <w:p w:rsidRPr="00F176EF" w:rsidR="009A2FB3" w:rsidRDefault="009A2FB3" w14:paraId="3BAEBFFD" w14:textId="77777777">
      <w:pPr>
        <w:rPr>
          <w:rFonts w:ascii="Arial" w:hAnsi="Arial" w:cs="Arial"/>
          <w:szCs w:val="24"/>
        </w:rPr>
      </w:pPr>
    </w:p>
    <w:p w:rsidRPr="00F176EF" w:rsidR="00657DAD" w:rsidRDefault="00D336D5" w14:paraId="3A080DCC" w14:textId="77777777">
      <w:pPr>
        <w:rPr>
          <w:rFonts w:ascii="Arial" w:hAnsi="Arial" w:cs="Arial"/>
          <w:b/>
          <w:i/>
          <w:szCs w:val="24"/>
        </w:rPr>
      </w:pPr>
      <w:r w:rsidRPr="00F176EF">
        <w:rPr>
          <w:rFonts w:ascii="Arial" w:hAnsi="Arial" w:cs="Arial"/>
          <w:b/>
          <w:i/>
          <w:szCs w:val="24"/>
          <w:highlight w:val="yellow"/>
        </w:rPr>
        <w:t>[</w:t>
      </w:r>
      <w:r w:rsidRPr="00F176EF" w:rsidR="00657DAD">
        <w:rPr>
          <w:rFonts w:ascii="Arial" w:hAnsi="Arial" w:cs="Arial"/>
          <w:b/>
          <w:i/>
          <w:szCs w:val="24"/>
          <w:highlight w:val="yellow"/>
        </w:rPr>
        <w:t>NOTE:  Attach Grant Agreement to the hard copy version of this</w:t>
      </w:r>
      <w:r w:rsidRPr="00F176EF">
        <w:rPr>
          <w:rFonts w:ascii="Arial" w:hAnsi="Arial" w:cs="Arial"/>
          <w:b/>
          <w:i/>
          <w:szCs w:val="24"/>
          <w:highlight w:val="yellow"/>
        </w:rPr>
        <w:t xml:space="preserve"> and delete this Note.]</w:t>
      </w:r>
    </w:p>
    <w:p w:rsidRPr="00F176EF" w:rsidR="00F81573" w:rsidRDefault="00F81573" w14:paraId="6206307C" w14:textId="77777777">
      <w:pPr>
        <w:rPr>
          <w:rFonts w:ascii="Arial" w:hAnsi="Arial" w:cs="Arial"/>
          <w:szCs w:val="24"/>
        </w:rPr>
      </w:pPr>
    </w:p>
    <w:p w:rsidRPr="00F176EF" w:rsidR="00F81573" w:rsidRDefault="00F81573" w14:paraId="227EFC09" w14:textId="77777777">
      <w:pPr>
        <w:rPr>
          <w:rFonts w:ascii="Arial" w:hAnsi="Arial" w:cs="Arial"/>
          <w:szCs w:val="24"/>
        </w:rPr>
      </w:pPr>
      <w:r w:rsidRPr="00F176EF">
        <w:rPr>
          <w:rFonts w:ascii="Arial" w:hAnsi="Arial" w:cs="Arial"/>
          <w:szCs w:val="24"/>
          <w:highlight w:val="yellow"/>
        </w:rPr>
        <w:br w:type="page"/>
      </w:r>
    </w:p>
    <w:p w:rsidRPr="00F176EF" w:rsidR="00F81573" w:rsidRDefault="00F81573" w14:paraId="7C97A9D3" w14:textId="77777777">
      <w:pPr>
        <w:rPr>
          <w:rFonts w:ascii="Arial" w:hAnsi="Arial" w:cs="Arial"/>
          <w:szCs w:val="24"/>
        </w:rPr>
      </w:pPr>
    </w:p>
    <w:p w:rsidRPr="00F176EF" w:rsidR="00F81573" w:rsidRDefault="00F81573" w14:paraId="615B0B92" w14:textId="77777777">
      <w:pPr>
        <w:rPr>
          <w:rFonts w:ascii="Arial" w:hAnsi="Arial" w:cs="Arial"/>
          <w:szCs w:val="24"/>
        </w:rPr>
      </w:pPr>
    </w:p>
    <w:p w:rsidRPr="00F176EF" w:rsidR="00F81573" w:rsidRDefault="00F81573" w14:paraId="7CD7CD0E" w14:textId="77777777">
      <w:pPr>
        <w:rPr>
          <w:rFonts w:ascii="Arial" w:hAnsi="Arial" w:cs="Arial"/>
          <w:szCs w:val="24"/>
        </w:rPr>
      </w:pPr>
    </w:p>
    <w:p w:rsidRPr="00F176EF" w:rsidR="002D68A3" w:rsidP="002D68A3" w:rsidRDefault="002D68A3" w14:paraId="7DE29D4D" w14:textId="77777777">
      <w:pPr>
        <w:jc w:val="center"/>
        <w:rPr>
          <w:rFonts w:ascii="Arial" w:hAnsi="Arial" w:cs="Arial"/>
          <w:b/>
          <w:szCs w:val="24"/>
        </w:rPr>
      </w:pPr>
      <w:r w:rsidRPr="00F176EF">
        <w:rPr>
          <w:rFonts w:ascii="Arial" w:hAnsi="Arial" w:cs="Arial"/>
          <w:b/>
          <w:szCs w:val="24"/>
        </w:rPr>
        <w:t xml:space="preserve">Attachment </w:t>
      </w:r>
      <w:r w:rsidRPr="00F176EF" w:rsidR="00E87268">
        <w:rPr>
          <w:rFonts w:ascii="Arial" w:hAnsi="Arial" w:cs="Arial"/>
          <w:b/>
          <w:szCs w:val="24"/>
        </w:rPr>
        <w:t>&lt;</w:t>
      </w:r>
      <w:r w:rsidRPr="00F176EF" w:rsidR="00E87268">
        <w:rPr>
          <w:rFonts w:ascii="Arial" w:hAnsi="Arial" w:cs="Arial"/>
          <w:i/>
          <w:szCs w:val="24"/>
        </w:rPr>
        <w:t>add appropriate letter of Grant Agreement attachment</w:t>
      </w:r>
      <w:r w:rsidRPr="00F176EF" w:rsidR="00E87268">
        <w:rPr>
          <w:rFonts w:ascii="Arial" w:hAnsi="Arial" w:cs="Arial"/>
          <w:b/>
          <w:szCs w:val="24"/>
        </w:rPr>
        <w:t xml:space="preserve"> &gt;</w:t>
      </w:r>
    </w:p>
    <w:p w:rsidRPr="00F176EF" w:rsidR="002D68A3" w:rsidP="002D68A3" w:rsidRDefault="002D68A3" w14:paraId="79B97FB1" w14:textId="77777777">
      <w:pPr>
        <w:jc w:val="center"/>
        <w:rPr>
          <w:rFonts w:ascii="Arial" w:hAnsi="Arial" w:cs="Arial"/>
          <w:szCs w:val="24"/>
        </w:rPr>
      </w:pPr>
      <w:r w:rsidRPr="00F176EF">
        <w:rPr>
          <w:rFonts w:ascii="Arial" w:hAnsi="Arial" w:cs="Arial"/>
          <w:szCs w:val="24"/>
          <w:highlight w:val="yellow"/>
        </w:rPr>
        <w:t>(SR</w:t>
      </w:r>
      <w:r w:rsidRPr="00F176EF">
        <w:rPr>
          <w:rFonts w:ascii="Arial" w:hAnsi="Arial" w:cs="Arial"/>
          <w:szCs w:val="24"/>
        </w:rPr>
        <w:t xml:space="preserve"> Contract No.</w:t>
      </w:r>
      <w:r w:rsidRPr="00F176EF" w:rsidR="00E87268">
        <w:rPr>
          <w:rFonts w:ascii="Arial" w:hAnsi="Arial" w:cs="Arial"/>
          <w:szCs w:val="24"/>
        </w:rPr>
        <w:t>&lt;         &gt;</w:t>
      </w:r>
      <w:r w:rsidRPr="00F176EF">
        <w:rPr>
          <w:rFonts w:ascii="Arial" w:hAnsi="Arial" w:cs="Arial"/>
          <w:szCs w:val="24"/>
        </w:rPr>
        <w:t>)</w:t>
      </w:r>
    </w:p>
    <w:p w:rsidRPr="00F176EF" w:rsidR="002D68A3" w:rsidP="002D68A3" w:rsidRDefault="002D68A3" w14:paraId="5C6498B8" w14:textId="77777777">
      <w:pPr>
        <w:jc w:val="center"/>
        <w:rPr>
          <w:rFonts w:ascii="Arial" w:hAnsi="Arial" w:cs="Arial"/>
          <w:b/>
          <w:szCs w:val="24"/>
        </w:rPr>
      </w:pPr>
      <w:r w:rsidRPr="00F176EF">
        <w:rPr>
          <w:rFonts w:ascii="Arial" w:hAnsi="Arial" w:cs="Arial"/>
          <w:b/>
          <w:szCs w:val="24"/>
        </w:rPr>
        <w:t>Grant Agreement</w:t>
      </w:r>
    </w:p>
    <w:p w:rsidRPr="00F176EF" w:rsidR="00F81573" w:rsidRDefault="00F81573" w14:paraId="1A43A895" w14:textId="77777777">
      <w:pPr>
        <w:rPr>
          <w:rFonts w:ascii="Arial" w:hAnsi="Arial" w:cs="Arial"/>
          <w:szCs w:val="24"/>
        </w:rPr>
      </w:pPr>
    </w:p>
    <w:p w:rsidRPr="00F176EF" w:rsidR="00F81573" w:rsidRDefault="00F81573" w14:paraId="30A71886" w14:textId="77777777">
      <w:pPr>
        <w:rPr>
          <w:rFonts w:ascii="Arial" w:hAnsi="Arial" w:cs="Arial"/>
          <w:szCs w:val="24"/>
        </w:rPr>
      </w:pPr>
    </w:p>
    <w:p w:rsidRPr="00F176EF" w:rsidR="00F81573" w:rsidRDefault="00F81573" w14:paraId="15648F98" w14:textId="77777777">
      <w:pPr>
        <w:rPr>
          <w:rFonts w:ascii="Arial" w:hAnsi="Arial" w:cs="Arial"/>
          <w:szCs w:val="24"/>
        </w:rPr>
      </w:pPr>
    </w:p>
    <w:p w:rsidRPr="00F176EF" w:rsidR="00F81573" w:rsidRDefault="00F81573" w14:paraId="4DE57590" w14:textId="77777777">
      <w:pPr>
        <w:rPr>
          <w:rFonts w:ascii="Arial" w:hAnsi="Arial" w:cs="Arial"/>
          <w:szCs w:val="24"/>
        </w:rPr>
      </w:pPr>
    </w:p>
    <w:p w:rsidRPr="00F176EF" w:rsidR="00F81573" w:rsidRDefault="00F81573" w14:paraId="76DBE9C1" w14:textId="77777777">
      <w:pPr>
        <w:rPr>
          <w:rFonts w:ascii="Arial" w:hAnsi="Arial" w:cs="Arial"/>
          <w:szCs w:val="24"/>
        </w:rPr>
      </w:pPr>
    </w:p>
    <w:p w:rsidRPr="00F176EF" w:rsidR="00F81573" w:rsidRDefault="00F81573" w14:paraId="6DA38626" w14:textId="77777777">
      <w:pPr>
        <w:rPr>
          <w:rFonts w:ascii="Arial" w:hAnsi="Arial" w:cs="Arial"/>
          <w:szCs w:val="24"/>
        </w:rPr>
      </w:pPr>
    </w:p>
    <w:p w:rsidRPr="00F176EF" w:rsidR="00F81573" w:rsidP="00F81573" w:rsidRDefault="00F81573" w14:paraId="355E5585" w14:textId="77777777">
      <w:pPr>
        <w:jc w:val="center"/>
        <w:rPr>
          <w:rFonts w:ascii="Arial" w:hAnsi="Arial" w:cs="Arial"/>
          <w:szCs w:val="24"/>
          <w:highlight w:val="yellow"/>
        </w:rPr>
      </w:pPr>
      <w:r w:rsidRPr="00F176EF">
        <w:rPr>
          <w:rFonts w:ascii="Arial" w:hAnsi="Arial" w:cs="Arial"/>
          <w:szCs w:val="24"/>
          <w:highlight w:val="yellow"/>
        </w:rPr>
        <w:t xml:space="preserve">This page is </w:t>
      </w:r>
      <w:r w:rsidRPr="00F176EF" w:rsidR="002310CD">
        <w:rPr>
          <w:rFonts w:ascii="Arial" w:hAnsi="Arial" w:cs="Arial"/>
          <w:szCs w:val="24"/>
          <w:highlight w:val="yellow"/>
        </w:rPr>
        <w:t xml:space="preserve">just </w:t>
      </w:r>
      <w:r w:rsidRPr="00F176EF">
        <w:rPr>
          <w:rFonts w:ascii="Arial" w:hAnsi="Arial" w:cs="Arial"/>
          <w:szCs w:val="24"/>
          <w:highlight w:val="yellow"/>
        </w:rPr>
        <w:t xml:space="preserve">a place holder reminder to add </w:t>
      </w:r>
      <w:r w:rsidRPr="00F176EF" w:rsidR="00372C2F">
        <w:rPr>
          <w:rFonts w:ascii="Arial" w:hAnsi="Arial" w:cs="Arial"/>
          <w:szCs w:val="24"/>
          <w:highlight w:val="yellow"/>
        </w:rPr>
        <w:t>and label</w:t>
      </w:r>
      <w:r w:rsidRPr="00F176EF" w:rsidR="008B6A5D">
        <w:rPr>
          <w:rFonts w:ascii="Arial" w:hAnsi="Arial" w:cs="Arial"/>
          <w:szCs w:val="24"/>
          <w:highlight w:val="yellow"/>
        </w:rPr>
        <w:t xml:space="preserve"> </w:t>
      </w:r>
      <w:r w:rsidRPr="00F176EF">
        <w:rPr>
          <w:rFonts w:ascii="Arial" w:hAnsi="Arial" w:cs="Arial"/>
          <w:szCs w:val="24"/>
          <w:highlight w:val="yellow"/>
        </w:rPr>
        <w:t>the</w:t>
      </w:r>
    </w:p>
    <w:p w:rsidRPr="00F176EF" w:rsidR="00F81573" w:rsidP="00F81573" w:rsidRDefault="00F81573" w14:paraId="7F039093" w14:textId="77777777">
      <w:pPr>
        <w:jc w:val="center"/>
        <w:rPr>
          <w:rFonts w:ascii="Arial" w:hAnsi="Arial" w:cs="Arial"/>
          <w:szCs w:val="24"/>
          <w:highlight w:val="yellow"/>
        </w:rPr>
      </w:pPr>
    </w:p>
    <w:p w:rsidRPr="00F176EF" w:rsidR="00F81573" w:rsidP="00F81573" w:rsidRDefault="00372C2F" w14:paraId="46CE5F9F" w14:textId="77777777">
      <w:pPr>
        <w:jc w:val="center"/>
        <w:rPr>
          <w:rFonts w:ascii="Arial" w:hAnsi="Arial" w:cs="Arial"/>
          <w:szCs w:val="24"/>
        </w:rPr>
      </w:pPr>
      <w:r w:rsidRPr="00F176EF">
        <w:rPr>
          <w:rFonts w:ascii="Arial" w:hAnsi="Arial" w:cs="Arial"/>
          <w:szCs w:val="24"/>
          <w:highlight w:val="yellow"/>
        </w:rPr>
        <w:t xml:space="preserve">hard copy </w:t>
      </w:r>
      <w:r w:rsidRPr="00F176EF" w:rsidR="00F81573">
        <w:rPr>
          <w:rFonts w:ascii="Arial" w:hAnsi="Arial" w:cs="Arial"/>
          <w:szCs w:val="24"/>
          <w:highlight w:val="yellow"/>
        </w:rPr>
        <w:t>Grant Agreement</w:t>
      </w:r>
      <w:r w:rsidRPr="00F176EF" w:rsidR="00867D79">
        <w:rPr>
          <w:rFonts w:ascii="Arial" w:hAnsi="Arial" w:cs="Arial"/>
          <w:szCs w:val="24"/>
        </w:rPr>
        <w:t>.</w:t>
      </w:r>
    </w:p>
    <w:p w:rsidRPr="00F176EF" w:rsidR="00867D79" w:rsidP="00F81573" w:rsidRDefault="00867D79" w14:paraId="7637394A" w14:textId="77777777">
      <w:pPr>
        <w:jc w:val="center"/>
        <w:rPr>
          <w:rFonts w:ascii="Arial" w:hAnsi="Arial" w:cs="Arial"/>
          <w:szCs w:val="24"/>
        </w:rPr>
      </w:pPr>
    </w:p>
    <w:p w:rsidRPr="00F176EF" w:rsidR="00867D79" w:rsidP="00F81573" w:rsidRDefault="00867D79" w14:paraId="3F9DC69E" w14:textId="77777777">
      <w:pPr>
        <w:jc w:val="center"/>
        <w:rPr>
          <w:rFonts w:ascii="Arial" w:hAnsi="Arial" w:cs="Arial"/>
          <w:szCs w:val="24"/>
        </w:rPr>
      </w:pPr>
      <w:r w:rsidRPr="00F176EF">
        <w:rPr>
          <w:rFonts w:ascii="Arial" w:hAnsi="Arial" w:cs="Arial"/>
          <w:szCs w:val="24"/>
          <w:highlight w:val="yellow"/>
        </w:rPr>
        <w:t>Be sure to include all other attachments included below the sig. block for this Contract.</w:t>
      </w:r>
    </w:p>
    <w:p w:rsidRPr="00F176EF" w:rsidR="00F81573" w:rsidRDefault="00F81573" w14:paraId="22D96342" w14:textId="77777777">
      <w:pPr>
        <w:rPr>
          <w:rFonts w:ascii="Arial" w:hAnsi="Arial" w:cs="Arial"/>
          <w:szCs w:val="24"/>
        </w:rPr>
      </w:pPr>
    </w:p>
    <w:p w:rsidRPr="00F176EF" w:rsidR="005274A9" w:rsidRDefault="005274A9" w14:paraId="08C195E0" w14:textId="77777777">
      <w:pPr>
        <w:rPr>
          <w:rFonts w:ascii="Arial" w:hAnsi="Arial" w:cs="Arial"/>
          <w:szCs w:val="24"/>
        </w:rPr>
      </w:pPr>
    </w:p>
    <w:p w:rsidRPr="00F176EF" w:rsidR="005274A9" w:rsidRDefault="005274A9" w14:paraId="059F5D03" w14:textId="77777777">
      <w:pPr>
        <w:rPr>
          <w:rFonts w:ascii="Arial" w:hAnsi="Arial" w:cs="Arial"/>
          <w:szCs w:val="24"/>
        </w:rPr>
      </w:pPr>
    </w:p>
    <w:p w:rsidRPr="00F176EF" w:rsidR="005274A9" w:rsidRDefault="005274A9" w14:paraId="4DBFFD21" w14:textId="77777777">
      <w:pPr>
        <w:rPr>
          <w:rFonts w:ascii="Arial" w:hAnsi="Arial" w:cs="Arial"/>
          <w:szCs w:val="24"/>
        </w:rPr>
      </w:pPr>
    </w:p>
    <w:p w:rsidRPr="00F176EF" w:rsidR="005274A9" w:rsidRDefault="005274A9" w14:paraId="595EA7F0" w14:textId="77777777">
      <w:pPr>
        <w:rPr>
          <w:rFonts w:ascii="Arial" w:hAnsi="Arial" w:cs="Arial"/>
          <w:szCs w:val="24"/>
        </w:rPr>
      </w:pPr>
    </w:p>
    <w:p w:rsidRPr="00F176EF" w:rsidR="005274A9" w:rsidRDefault="005274A9" w14:paraId="1F5D90EF" w14:textId="77777777">
      <w:pPr>
        <w:rPr>
          <w:rFonts w:ascii="Arial" w:hAnsi="Arial" w:cs="Arial"/>
          <w:szCs w:val="24"/>
        </w:rPr>
      </w:pPr>
    </w:p>
    <w:p w:rsidRPr="00F176EF" w:rsidR="005274A9" w:rsidRDefault="005274A9" w14:paraId="638DE622" w14:textId="77777777">
      <w:pPr>
        <w:rPr>
          <w:rFonts w:ascii="Arial" w:hAnsi="Arial" w:cs="Arial"/>
          <w:szCs w:val="24"/>
        </w:rPr>
      </w:pPr>
    </w:p>
    <w:p w:rsidRPr="00F176EF" w:rsidR="005274A9" w:rsidRDefault="005274A9" w14:paraId="55C280DD" w14:textId="77777777">
      <w:pPr>
        <w:rPr>
          <w:rFonts w:ascii="Arial" w:hAnsi="Arial" w:cs="Arial"/>
          <w:szCs w:val="24"/>
        </w:rPr>
      </w:pPr>
    </w:p>
    <w:p w:rsidRPr="00F176EF" w:rsidR="005274A9" w:rsidRDefault="005274A9" w14:paraId="21D68850" w14:textId="77777777">
      <w:pPr>
        <w:rPr>
          <w:rFonts w:ascii="Arial" w:hAnsi="Arial" w:cs="Arial"/>
          <w:szCs w:val="24"/>
        </w:rPr>
      </w:pPr>
    </w:p>
    <w:p w:rsidRPr="00F176EF" w:rsidR="005274A9" w:rsidRDefault="005274A9" w14:paraId="3E38195D" w14:textId="77777777">
      <w:pPr>
        <w:rPr>
          <w:rFonts w:ascii="Arial" w:hAnsi="Arial" w:cs="Arial"/>
          <w:szCs w:val="24"/>
        </w:rPr>
      </w:pPr>
    </w:p>
    <w:p w:rsidRPr="00F176EF" w:rsidR="005274A9" w:rsidRDefault="005274A9" w14:paraId="0931D663" w14:textId="77777777">
      <w:pPr>
        <w:rPr>
          <w:rFonts w:ascii="Arial" w:hAnsi="Arial" w:cs="Arial"/>
          <w:szCs w:val="24"/>
        </w:rPr>
      </w:pPr>
    </w:p>
    <w:sectPr w:rsidRPr="00F176EF" w:rsidR="005274A9">
      <w:footnotePr>
        <w:numFmt w:val="lowerRoman"/>
      </w:footnotePr>
      <w:endnotePr>
        <w:numFmt w:val="decimal"/>
      </w:endnotePr>
      <w:pgSz w:w="12240" w:h="15840" w:orient="portrait" w:code="1"/>
      <w:pgMar w:top="1440" w:right="1440" w:bottom="1440" w:left="1440" w:header="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1786" w:rsidRDefault="00051786" w14:paraId="1FB9C261" w14:textId="77777777">
      <w:r>
        <w:separator/>
      </w:r>
    </w:p>
  </w:endnote>
  <w:endnote w:type="continuationSeparator" w:id="0">
    <w:p w:rsidR="00051786" w:rsidRDefault="00051786" w14:paraId="49B220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C4A" w:rsidRDefault="00093C4A" w14:paraId="70D6B4D3" w14:textId="77777777">
    <w:pPr>
      <w:pStyle w:val="Footer"/>
    </w:pPr>
  </w:p>
  <w:p w:rsidR="00093C4A" w:rsidRDefault="00093C4A" w14:paraId="77E3FD3B" w14:textId="3F6EC387">
    <w:pPr>
      <w:pStyle w:val="Footer"/>
      <w:tabs>
        <w:tab w:val="clear" w:pos="4320"/>
        <w:tab w:val="clear" w:pos="8640"/>
      </w:tabs>
      <w:rPr>
        <w:i/>
      </w:rPr>
    </w:pPr>
    <w:r w:rsidRPr="00605F2F">
      <w:rPr>
        <w:rFonts w:ascii="Arial" w:hAnsi="Arial"/>
        <w:sz w:val="20"/>
        <w:highlight w:val="yellow"/>
      </w:rPr>
      <w:t>SR Contract No.</w:t>
    </w:r>
    <w:r>
      <w:rPr>
        <w:rFonts w:ascii="Arial" w:hAnsi="Arial"/>
        <w:sz w:val="20"/>
      </w:rPr>
      <w:t>________</w:t>
    </w:r>
    <w:r>
      <w:tab/>
    </w:r>
    <w:r>
      <w:tab/>
    </w:r>
    <w:r>
      <w:tab/>
    </w:r>
    <w:r>
      <w:tab/>
    </w:r>
    <w:r>
      <w:tab/>
    </w:r>
    <w:r>
      <w:tab/>
    </w:r>
    <w:r>
      <w:tab/>
    </w:r>
    <w:r>
      <w:tab/>
    </w:r>
    <w:r>
      <w:tab/>
    </w:r>
    <w:r>
      <w:tab/>
    </w:r>
    <w:r>
      <w:tab/>
    </w:r>
    <w:r>
      <w:tab/>
    </w:r>
    <w:r>
      <w:tab/>
    </w:r>
    <w:r>
      <w:tab/>
    </w:r>
    <w:r>
      <w:tab/>
    </w:r>
    <w:r>
      <w:tab/>
    </w:r>
    <w:r>
      <w:tab/>
    </w:r>
    <w:r>
      <w:tab/>
    </w:r>
    <w:r>
      <w:tab/>
    </w:r>
    <w:r>
      <w:tab/>
    </w:r>
    <w:r>
      <w:tab/>
    </w:r>
    <w:r w:rsidRPr="005D5265">
      <w:tab/>
    </w:r>
    <w:r w:rsidRPr="005D5265">
      <w:tab/>
    </w:r>
    <w:r w:rsidRPr="005D5265">
      <w:tab/>
    </w:r>
    <w:r w:rsidRPr="005D5265">
      <w:tab/>
    </w:r>
    <w:r w:rsidRPr="005D5265">
      <w:tab/>
    </w:r>
    <w:r w:rsidRPr="005D5265">
      <w:tab/>
    </w:r>
    <w:r w:rsidRPr="005D5265">
      <w:tab/>
    </w:r>
    <w:r w:rsidRPr="00B81984">
      <w:rPr>
        <w:sz w:val="14"/>
      </w:rPr>
      <w:tab/>
    </w:r>
    <w:r>
      <w:rPr>
        <w:sz w:val="14"/>
      </w:rPr>
      <w:t xml:space="preserve">                   </w:t>
    </w:r>
    <w:r w:rsidRPr="00FF6110">
      <w:rPr>
        <w:rFonts w:ascii="Arial" w:hAnsi="Arial" w:cs="Arial"/>
        <w:sz w:val="20"/>
      </w:rPr>
      <w:t>Last</w:t>
    </w:r>
    <w:r w:rsidR="00CC3FE7">
      <w:rPr>
        <w:rFonts w:ascii="Arial" w:hAnsi="Arial" w:cs="Arial"/>
        <w:sz w:val="20"/>
      </w:rPr>
      <w:t xml:space="preserve"> </w:t>
    </w:r>
    <w:r w:rsidRPr="00FF6110">
      <w:rPr>
        <w:rFonts w:ascii="Arial" w:hAnsi="Arial" w:cs="Arial"/>
        <w:sz w:val="20"/>
      </w:rPr>
      <w:t xml:space="preserve">Revised </w:t>
    </w:r>
    <w:r w:rsidR="00574465">
      <w:rPr>
        <w:rFonts w:ascii="Arial" w:hAnsi="Arial" w:cs="Arial"/>
        <w:sz w:val="20"/>
      </w:rPr>
      <w:t>10</w:t>
    </w:r>
    <w:r w:rsidR="00A14B52">
      <w:rPr>
        <w:rFonts w:ascii="Arial" w:hAnsi="Arial" w:cs="Arial"/>
        <w:sz w:val="20"/>
      </w:rPr>
      <w:t>-</w:t>
    </w:r>
    <w:r w:rsidR="00574465">
      <w:rPr>
        <w:rFonts w:ascii="Arial" w:hAnsi="Arial" w:cs="Arial"/>
        <w:sz w:val="20"/>
      </w:rPr>
      <w:t>22</w:t>
    </w:r>
    <w:r>
      <w:rPr>
        <w:rFonts w:ascii="Arial" w:hAnsi="Arial" w:cs="Arial"/>
        <w:sz w:val="20"/>
      </w:rPr>
      <w:t>-</w:t>
    </w:r>
    <w:r w:rsidR="00574465">
      <w:rPr>
        <w:rFonts w:ascii="Arial" w:hAnsi="Arial" w:cs="Arial"/>
        <w:sz w:val="20"/>
      </w:rPr>
      <w:t>24</w:t>
    </w:r>
  </w:p>
  <w:p w:rsidR="00093C4A" w:rsidRDefault="00093C4A" w14:paraId="0076C6EF" w14:textId="77777777">
    <w:pPr>
      <w:pStyle w:val="Footer"/>
      <w:rPr>
        <w:rFonts w:ascii="Arial" w:hAnsi="Arial"/>
        <w:sz w:val="20"/>
      </w:rPr>
    </w:pPr>
    <w:r>
      <w:rPr>
        <w:rFonts w:ascii="Arial" w:hAnsi="Arial"/>
        <w:snapToGrid w:val="0"/>
        <w:sz w:val="20"/>
      </w:rPr>
      <w:t xml:space="preserve">Page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B54254">
      <w:rPr>
        <w:rFonts w:ascii="Arial" w:hAnsi="Arial"/>
        <w:noProof/>
        <w:snapToGrid w:val="0"/>
        <w:sz w:val="20"/>
      </w:rPr>
      <w:t>14</w:t>
    </w:r>
    <w:r>
      <w:rPr>
        <w:rFonts w:ascii="Arial" w:hAnsi="Arial"/>
        <w:snapToGrid w:val="0"/>
        <w:sz w:val="20"/>
      </w:rPr>
      <w:fldChar w:fldCharType="end"/>
    </w:r>
    <w:r>
      <w:rPr>
        <w:rFonts w:ascii="Arial" w:hAnsi="Arial"/>
        <w:snapToGrid w:val="0"/>
        <w:sz w:val="20"/>
      </w:rPr>
      <w:t xml:space="preserve"> of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B54254">
      <w:rPr>
        <w:rFonts w:ascii="Arial" w:hAnsi="Arial"/>
        <w:noProof/>
        <w:snapToGrid w:val="0"/>
        <w:sz w:val="20"/>
      </w:rPr>
      <w:t>23</w:t>
    </w:r>
    <w:r>
      <w:rP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1786" w:rsidRDefault="00051786" w14:paraId="35DA6231" w14:textId="77777777">
      <w:r>
        <w:separator/>
      </w:r>
    </w:p>
  </w:footnote>
  <w:footnote w:type="continuationSeparator" w:id="0">
    <w:p w:rsidR="00051786" w:rsidRDefault="00051786" w14:paraId="12445C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378F" w:rsidR="00093C4A" w:rsidRDefault="00093C4A" w14:paraId="77941657" w14:textId="7777777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4B00"/>
    <w:multiLevelType w:val="hybridMultilevel"/>
    <w:tmpl w:val="2FF8AA18"/>
    <w:lvl w:ilvl="0" w:tplc="C2BE72F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40763"/>
    <w:multiLevelType w:val="hybridMultilevel"/>
    <w:tmpl w:val="46F6A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6F303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4527A8"/>
    <w:multiLevelType w:val="hybridMultilevel"/>
    <w:tmpl w:val="29BEA2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968E0"/>
    <w:multiLevelType w:val="hybridMultilevel"/>
    <w:tmpl w:val="A1BC43DA"/>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D4724C"/>
    <w:multiLevelType w:val="singleLevel"/>
    <w:tmpl w:val="BD142EE2"/>
    <w:lvl w:ilvl="0">
      <w:start w:val="1"/>
      <w:numFmt w:val="decimal"/>
      <w:lvlText w:val="%1."/>
      <w:lvlJc w:val="left"/>
      <w:pPr>
        <w:ind w:left="720" w:hanging="360"/>
      </w:pPr>
      <w:rPr>
        <w:rFonts w:hint="default" w:ascii="Arial" w:hAnsi="Arial" w:cs="Arial"/>
      </w:rPr>
    </w:lvl>
  </w:abstractNum>
  <w:abstractNum w:abstractNumId="6" w15:restartNumberingAfterBreak="0">
    <w:nsid w:val="187619A0"/>
    <w:multiLevelType w:val="hybridMultilevel"/>
    <w:tmpl w:val="42FE85EC"/>
    <w:lvl w:ilvl="0" w:tplc="4ECA17FE">
      <w:start w:val="7"/>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82B2C"/>
    <w:multiLevelType w:val="hybridMultilevel"/>
    <w:tmpl w:val="99C23F18"/>
    <w:lvl w:ilvl="0" w:tplc="DEE810D4">
      <w:start w:val="1"/>
      <w:numFmt w:val="upperLetter"/>
      <w:lvlText w:val="%1."/>
      <w:lvlJc w:val="left"/>
      <w:pPr>
        <w:tabs>
          <w:tab w:val="num" w:pos="720"/>
        </w:tabs>
        <w:ind w:left="720" w:hanging="360"/>
      </w:pPr>
      <w:rPr>
        <w:rFonts w:hint="default"/>
      </w:rPr>
    </w:lvl>
    <w:lvl w:ilvl="1" w:tplc="0D4A3F6A" w:tentative="1">
      <w:start w:val="1"/>
      <w:numFmt w:val="lowerLetter"/>
      <w:lvlText w:val="%2."/>
      <w:lvlJc w:val="left"/>
      <w:pPr>
        <w:tabs>
          <w:tab w:val="num" w:pos="1440"/>
        </w:tabs>
        <w:ind w:left="1440" w:hanging="360"/>
      </w:pPr>
    </w:lvl>
    <w:lvl w:ilvl="2" w:tplc="531CB3EE" w:tentative="1">
      <w:start w:val="1"/>
      <w:numFmt w:val="lowerRoman"/>
      <w:lvlText w:val="%3."/>
      <w:lvlJc w:val="right"/>
      <w:pPr>
        <w:tabs>
          <w:tab w:val="num" w:pos="2160"/>
        </w:tabs>
        <w:ind w:left="2160" w:hanging="180"/>
      </w:pPr>
    </w:lvl>
    <w:lvl w:ilvl="3" w:tplc="523EA80E" w:tentative="1">
      <w:start w:val="1"/>
      <w:numFmt w:val="decimal"/>
      <w:lvlText w:val="%4."/>
      <w:lvlJc w:val="left"/>
      <w:pPr>
        <w:tabs>
          <w:tab w:val="num" w:pos="2880"/>
        </w:tabs>
        <w:ind w:left="2880" w:hanging="360"/>
      </w:pPr>
    </w:lvl>
    <w:lvl w:ilvl="4" w:tplc="CDB639C6" w:tentative="1">
      <w:start w:val="1"/>
      <w:numFmt w:val="lowerLetter"/>
      <w:lvlText w:val="%5."/>
      <w:lvlJc w:val="left"/>
      <w:pPr>
        <w:tabs>
          <w:tab w:val="num" w:pos="3600"/>
        </w:tabs>
        <w:ind w:left="3600" w:hanging="360"/>
      </w:pPr>
    </w:lvl>
    <w:lvl w:ilvl="5" w:tplc="A9E09C18" w:tentative="1">
      <w:start w:val="1"/>
      <w:numFmt w:val="lowerRoman"/>
      <w:lvlText w:val="%6."/>
      <w:lvlJc w:val="right"/>
      <w:pPr>
        <w:tabs>
          <w:tab w:val="num" w:pos="4320"/>
        </w:tabs>
        <w:ind w:left="4320" w:hanging="180"/>
      </w:pPr>
    </w:lvl>
    <w:lvl w:ilvl="6" w:tplc="C7A0D86E" w:tentative="1">
      <w:start w:val="1"/>
      <w:numFmt w:val="decimal"/>
      <w:lvlText w:val="%7."/>
      <w:lvlJc w:val="left"/>
      <w:pPr>
        <w:tabs>
          <w:tab w:val="num" w:pos="5040"/>
        </w:tabs>
        <w:ind w:left="5040" w:hanging="360"/>
      </w:pPr>
    </w:lvl>
    <w:lvl w:ilvl="7" w:tplc="77405ED4" w:tentative="1">
      <w:start w:val="1"/>
      <w:numFmt w:val="lowerLetter"/>
      <w:lvlText w:val="%8."/>
      <w:lvlJc w:val="left"/>
      <w:pPr>
        <w:tabs>
          <w:tab w:val="num" w:pos="5760"/>
        </w:tabs>
        <w:ind w:left="5760" w:hanging="360"/>
      </w:pPr>
    </w:lvl>
    <w:lvl w:ilvl="8" w:tplc="87740490" w:tentative="1">
      <w:start w:val="1"/>
      <w:numFmt w:val="lowerRoman"/>
      <w:lvlText w:val="%9."/>
      <w:lvlJc w:val="right"/>
      <w:pPr>
        <w:tabs>
          <w:tab w:val="num" w:pos="6480"/>
        </w:tabs>
        <w:ind w:left="6480" w:hanging="180"/>
      </w:pPr>
    </w:lvl>
  </w:abstractNum>
  <w:abstractNum w:abstractNumId="8" w15:restartNumberingAfterBreak="0">
    <w:nsid w:val="1B5118B9"/>
    <w:multiLevelType w:val="multilevel"/>
    <w:tmpl w:val="0332E1EC"/>
    <w:lvl w:ilvl="0">
      <w:start w:val="1"/>
      <w:numFmt w:val="upp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3C1922"/>
    <w:multiLevelType w:val="singleLevel"/>
    <w:tmpl w:val="AA86673C"/>
    <w:lvl w:ilvl="0">
      <w:start w:val="3"/>
      <w:numFmt w:val="upperLetter"/>
      <w:lvlText w:val="(%1)"/>
      <w:lvlJc w:val="left"/>
      <w:pPr>
        <w:tabs>
          <w:tab w:val="num" w:pos="1224"/>
        </w:tabs>
        <w:ind w:left="1224" w:hanging="504"/>
      </w:pPr>
      <w:rPr>
        <w:rFonts w:hint="default"/>
      </w:rPr>
    </w:lvl>
  </w:abstractNum>
  <w:abstractNum w:abstractNumId="10" w15:restartNumberingAfterBreak="0">
    <w:nsid w:val="24A926D2"/>
    <w:multiLevelType w:val="hybridMultilevel"/>
    <w:tmpl w:val="9E4EAF32"/>
    <w:lvl w:ilvl="0" w:tplc="8C82D9EA">
      <w:start w:val="1"/>
      <w:numFmt w:val="lowerLetter"/>
      <w:lvlText w:val="%1."/>
      <w:lvlJc w:val="left"/>
      <w:pPr>
        <w:ind w:left="1800" w:hanging="360"/>
      </w:pPr>
      <w:rPr>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C16954"/>
    <w:multiLevelType w:val="hybridMultilevel"/>
    <w:tmpl w:val="FD7C417E"/>
    <w:lvl w:ilvl="0" w:tplc="85BE2BB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3C0AB5"/>
    <w:multiLevelType w:val="hybridMultilevel"/>
    <w:tmpl w:val="7FA096A2"/>
    <w:lvl w:ilvl="0" w:tplc="485449BE">
      <w:start w:val="1"/>
      <w:numFmt w:val="upperLetter"/>
      <w:lvlText w:val="%1."/>
      <w:lvlJc w:val="left"/>
      <w:pPr>
        <w:ind w:left="5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80071"/>
    <w:multiLevelType w:val="hybridMultilevel"/>
    <w:tmpl w:val="99C23F18"/>
    <w:lvl w:ilvl="0" w:tplc="27044DC0">
      <w:start w:val="1"/>
      <w:numFmt w:val="upperLetter"/>
      <w:lvlText w:val="%1."/>
      <w:lvlJc w:val="left"/>
      <w:pPr>
        <w:tabs>
          <w:tab w:val="num" w:pos="720"/>
        </w:tabs>
        <w:ind w:left="720" w:hanging="360"/>
      </w:pPr>
      <w:rPr>
        <w:rFonts w:hint="default"/>
      </w:rPr>
    </w:lvl>
    <w:lvl w:ilvl="1" w:tplc="44FCEF50" w:tentative="1">
      <w:start w:val="1"/>
      <w:numFmt w:val="lowerLetter"/>
      <w:lvlText w:val="%2."/>
      <w:lvlJc w:val="left"/>
      <w:pPr>
        <w:tabs>
          <w:tab w:val="num" w:pos="1440"/>
        </w:tabs>
        <w:ind w:left="1440" w:hanging="360"/>
      </w:pPr>
    </w:lvl>
    <w:lvl w:ilvl="2" w:tplc="5F7A2BA8" w:tentative="1">
      <w:start w:val="1"/>
      <w:numFmt w:val="lowerRoman"/>
      <w:lvlText w:val="%3."/>
      <w:lvlJc w:val="right"/>
      <w:pPr>
        <w:tabs>
          <w:tab w:val="num" w:pos="2160"/>
        </w:tabs>
        <w:ind w:left="2160" w:hanging="180"/>
      </w:pPr>
    </w:lvl>
    <w:lvl w:ilvl="3" w:tplc="46EA0856" w:tentative="1">
      <w:start w:val="1"/>
      <w:numFmt w:val="decimal"/>
      <w:lvlText w:val="%4."/>
      <w:lvlJc w:val="left"/>
      <w:pPr>
        <w:tabs>
          <w:tab w:val="num" w:pos="2880"/>
        </w:tabs>
        <w:ind w:left="2880" w:hanging="360"/>
      </w:pPr>
    </w:lvl>
    <w:lvl w:ilvl="4" w:tplc="2416AD5A" w:tentative="1">
      <w:start w:val="1"/>
      <w:numFmt w:val="lowerLetter"/>
      <w:lvlText w:val="%5."/>
      <w:lvlJc w:val="left"/>
      <w:pPr>
        <w:tabs>
          <w:tab w:val="num" w:pos="3600"/>
        </w:tabs>
        <w:ind w:left="3600" w:hanging="360"/>
      </w:pPr>
    </w:lvl>
    <w:lvl w:ilvl="5" w:tplc="C2862BDC" w:tentative="1">
      <w:start w:val="1"/>
      <w:numFmt w:val="lowerRoman"/>
      <w:lvlText w:val="%6."/>
      <w:lvlJc w:val="right"/>
      <w:pPr>
        <w:tabs>
          <w:tab w:val="num" w:pos="4320"/>
        </w:tabs>
        <w:ind w:left="4320" w:hanging="180"/>
      </w:pPr>
    </w:lvl>
    <w:lvl w:ilvl="6" w:tplc="F8E2B9A8" w:tentative="1">
      <w:start w:val="1"/>
      <w:numFmt w:val="decimal"/>
      <w:lvlText w:val="%7."/>
      <w:lvlJc w:val="left"/>
      <w:pPr>
        <w:tabs>
          <w:tab w:val="num" w:pos="5040"/>
        </w:tabs>
        <w:ind w:left="5040" w:hanging="360"/>
      </w:pPr>
    </w:lvl>
    <w:lvl w:ilvl="7" w:tplc="FD3EC704" w:tentative="1">
      <w:start w:val="1"/>
      <w:numFmt w:val="lowerLetter"/>
      <w:lvlText w:val="%8."/>
      <w:lvlJc w:val="left"/>
      <w:pPr>
        <w:tabs>
          <w:tab w:val="num" w:pos="5760"/>
        </w:tabs>
        <w:ind w:left="5760" w:hanging="360"/>
      </w:pPr>
    </w:lvl>
    <w:lvl w:ilvl="8" w:tplc="61F0D0A0" w:tentative="1">
      <w:start w:val="1"/>
      <w:numFmt w:val="lowerRoman"/>
      <w:lvlText w:val="%9."/>
      <w:lvlJc w:val="right"/>
      <w:pPr>
        <w:tabs>
          <w:tab w:val="num" w:pos="6480"/>
        </w:tabs>
        <w:ind w:left="6480" w:hanging="180"/>
      </w:pPr>
    </w:lvl>
  </w:abstractNum>
  <w:abstractNum w:abstractNumId="14" w15:restartNumberingAfterBreak="0">
    <w:nsid w:val="3B41783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CA671EA"/>
    <w:multiLevelType w:val="hybridMultilevel"/>
    <w:tmpl w:val="B9B869F8"/>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6" w15:restartNumberingAfterBreak="0">
    <w:nsid w:val="40A41167"/>
    <w:multiLevelType w:val="hybridMultilevel"/>
    <w:tmpl w:val="6F34A256"/>
    <w:lvl w:ilvl="0" w:tplc="19261436">
      <w:start w:val="1"/>
      <w:numFmt w:val="lowerLetter"/>
      <w:lvlText w:val="(%1)"/>
      <w:lvlJc w:val="left"/>
      <w:pPr>
        <w:tabs>
          <w:tab w:val="num" w:pos="720"/>
        </w:tabs>
        <w:ind w:left="720" w:hanging="360"/>
      </w:pPr>
      <w:rPr>
        <w:rFonts w:hint="default"/>
      </w:rPr>
    </w:lvl>
    <w:lvl w:ilvl="1" w:tplc="B0065BD6" w:tentative="1">
      <w:start w:val="1"/>
      <w:numFmt w:val="lowerLetter"/>
      <w:lvlText w:val="%2."/>
      <w:lvlJc w:val="left"/>
      <w:pPr>
        <w:tabs>
          <w:tab w:val="num" w:pos="1440"/>
        </w:tabs>
        <w:ind w:left="1440" w:hanging="360"/>
      </w:pPr>
    </w:lvl>
    <w:lvl w:ilvl="2" w:tplc="A856920E" w:tentative="1">
      <w:start w:val="1"/>
      <w:numFmt w:val="lowerRoman"/>
      <w:lvlText w:val="%3."/>
      <w:lvlJc w:val="right"/>
      <w:pPr>
        <w:tabs>
          <w:tab w:val="num" w:pos="2160"/>
        </w:tabs>
        <w:ind w:left="2160" w:hanging="180"/>
      </w:pPr>
    </w:lvl>
    <w:lvl w:ilvl="3" w:tplc="C060D442" w:tentative="1">
      <w:start w:val="1"/>
      <w:numFmt w:val="decimal"/>
      <w:lvlText w:val="%4."/>
      <w:lvlJc w:val="left"/>
      <w:pPr>
        <w:tabs>
          <w:tab w:val="num" w:pos="2880"/>
        </w:tabs>
        <w:ind w:left="2880" w:hanging="360"/>
      </w:pPr>
    </w:lvl>
    <w:lvl w:ilvl="4" w:tplc="A5BCBB58" w:tentative="1">
      <w:start w:val="1"/>
      <w:numFmt w:val="lowerLetter"/>
      <w:lvlText w:val="%5."/>
      <w:lvlJc w:val="left"/>
      <w:pPr>
        <w:tabs>
          <w:tab w:val="num" w:pos="3600"/>
        </w:tabs>
        <w:ind w:left="3600" w:hanging="360"/>
      </w:pPr>
    </w:lvl>
    <w:lvl w:ilvl="5" w:tplc="D8C6A93A" w:tentative="1">
      <w:start w:val="1"/>
      <w:numFmt w:val="lowerRoman"/>
      <w:lvlText w:val="%6."/>
      <w:lvlJc w:val="right"/>
      <w:pPr>
        <w:tabs>
          <w:tab w:val="num" w:pos="4320"/>
        </w:tabs>
        <w:ind w:left="4320" w:hanging="180"/>
      </w:pPr>
    </w:lvl>
    <w:lvl w:ilvl="6" w:tplc="B5D2D4CC" w:tentative="1">
      <w:start w:val="1"/>
      <w:numFmt w:val="decimal"/>
      <w:lvlText w:val="%7."/>
      <w:lvlJc w:val="left"/>
      <w:pPr>
        <w:tabs>
          <w:tab w:val="num" w:pos="5040"/>
        </w:tabs>
        <w:ind w:left="5040" w:hanging="360"/>
      </w:pPr>
    </w:lvl>
    <w:lvl w:ilvl="7" w:tplc="4E64CCB6" w:tentative="1">
      <w:start w:val="1"/>
      <w:numFmt w:val="lowerLetter"/>
      <w:lvlText w:val="%8."/>
      <w:lvlJc w:val="left"/>
      <w:pPr>
        <w:tabs>
          <w:tab w:val="num" w:pos="5760"/>
        </w:tabs>
        <w:ind w:left="5760" w:hanging="360"/>
      </w:pPr>
    </w:lvl>
    <w:lvl w:ilvl="8" w:tplc="106C3BD6" w:tentative="1">
      <w:start w:val="1"/>
      <w:numFmt w:val="lowerRoman"/>
      <w:lvlText w:val="%9."/>
      <w:lvlJc w:val="right"/>
      <w:pPr>
        <w:tabs>
          <w:tab w:val="num" w:pos="6480"/>
        </w:tabs>
        <w:ind w:left="6480" w:hanging="180"/>
      </w:pPr>
    </w:lvl>
  </w:abstractNum>
  <w:abstractNum w:abstractNumId="17" w15:restartNumberingAfterBreak="0">
    <w:nsid w:val="42200389"/>
    <w:multiLevelType w:val="hybridMultilevel"/>
    <w:tmpl w:val="A2A2A384"/>
    <w:lvl w:ilvl="0" w:tplc="FA2042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AF62F7"/>
    <w:multiLevelType w:val="hybridMultilevel"/>
    <w:tmpl w:val="7D0E0E80"/>
    <w:lvl w:ilvl="0" w:tplc="B46E789E">
      <w:start w:val="1"/>
      <w:numFmt w:val="upperLetter"/>
      <w:lvlText w:val="%1."/>
      <w:lvlJc w:val="left"/>
      <w:pPr>
        <w:tabs>
          <w:tab w:val="num" w:pos="720"/>
        </w:tabs>
        <w:ind w:left="720" w:hanging="360"/>
      </w:pPr>
      <w:rPr>
        <w:rFonts w:hint="default"/>
      </w:rPr>
    </w:lvl>
    <w:lvl w:ilvl="1" w:tplc="94B0B860">
      <w:start w:val="1"/>
      <w:numFmt w:val="decimal"/>
      <w:lvlText w:val="%2)"/>
      <w:lvlJc w:val="left"/>
      <w:pPr>
        <w:ind w:left="1440" w:hanging="360"/>
      </w:pPr>
      <w:rPr>
        <w:rFonts w:hint="default"/>
      </w:rPr>
    </w:lvl>
    <w:lvl w:ilvl="2" w:tplc="EC74D8C4" w:tentative="1">
      <w:start w:val="1"/>
      <w:numFmt w:val="lowerRoman"/>
      <w:lvlText w:val="%3."/>
      <w:lvlJc w:val="right"/>
      <w:pPr>
        <w:tabs>
          <w:tab w:val="num" w:pos="2160"/>
        </w:tabs>
        <w:ind w:left="2160" w:hanging="180"/>
      </w:pPr>
    </w:lvl>
    <w:lvl w:ilvl="3" w:tplc="59C41726" w:tentative="1">
      <w:start w:val="1"/>
      <w:numFmt w:val="decimal"/>
      <w:lvlText w:val="%4."/>
      <w:lvlJc w:val="left"/>
      <w:pPr>
        <w:tabs>
          <w:tab w:val="num" w:pos="2880"/>
        </w:tabs>
        <w:ind w:left="2880" w:hanging="360"/>
      </w:pPr>
    </w:lvl>
    <w:lvl w:ilvl="4" w:tplc="6C300136" w:tentative="1">
      <w:start w:val="1"/>
      <w:numFmt w:val="lowerLetter"/>
      <w:lvlText w:val="%5."/>
      <w:lvlJc w:val="left"/>
      <w:pPr>
        <w:tabs>
          <w:tab w:val="num" w:pos="3600"/>
        </w:tabs>
        <w:ind w:left="3600" w:hanging="360"/>
      </w:pPr>
    </w:lvl>
    <w:lvl w:ilvl="5" w:tplc="E20EC406" w:tentative="1">
      <w:start w:val="1"/>
      <w:numFmt w:val="lowerRoman"/>
      <w:lvlText w:val="%6."/>
      <w:lvlJc w:val="right"/>
      <w:pPr>
        <w:tabs>
          <w:tab w:val="num" w:pos="4320"/>
        </w:tabs>
        <w:ind w:left="4320" w:hanging="180"/>
      </w:pPr>
    </w:lvl>
    <w:lvl w:ilvl="6" w:tplc="C1044A74" w:tentative="1">
      <w:start w:val="1"/>
      <w:numFmt w:val="decimal"/>
      <w:lvlText w:val="%7."/>
      <w:lvlJc w:val="left"/>
      <w:pPr>
        <w:tabs>
          <w:tab w:val="num" w:pos="5040"/>
        </w:tabs>
        <w:ind w:left="5040" w:hanging="360"/>
      </w:pPr>
    </w:lvl>
    <w:lvl w:ilvl="7" w:tplc="D18C80A0" w:tentative="1">
      <w:start w:val="1"/>
      <w:numFmt w:val="lowerLetter"/>
      <w:lvlText w:val="%8."/>
      <w:lvlJc w:val="left"/>
      <w:pPr>
        <w:tabs>
          <w:tab w:val="num" w:pos="5760"/>
        </w:tabs>
        <w:ind w:left="5760" w:hanging="360"/>
      </w:pPr>
    </w:lvl>
    <w:lvl w:ilvl="8" w:tplc="F4EEFF1A" w:tentative="1">
      <w:start w:val="1"/>
      <w:numFmt w:val="lowerRoman"/>
      <w:lvlText w:val="%9."/>
      <w:lvlJc w:val="right"/>
      <w:pPr>
        <w:tabs>
          <w:tab w:val="num" w:pos="6480"/>
        </w:tabs>
        <w:ind w:left="6480" w:hanging="180"/>
      </w:pPr>
    </w:lvl>
  </w:abstractNum>
  <w:abstractNum w:abstractNumId="19" w15:restartNumberingAfterBreak="0">
    <w:nsid w:val="441510CE"/>
    <w:multiLevelType w:val="multilevel"/>
    <w:tmpl w:val="99C23F1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2A181F"/>
    <w:multiLevelType w:val="hybridMultilevel"/>
    <w:tmpl w:val="1DDE1F5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B3863F9"/>
    <w:multiLevelType w:val="hybridMultilevel"/>
    <w:tmpl w:val="A882008A"/>
    <w:lvl w:ilvl="0" w:tplc="04090001">
      <w:start w:val="5"/>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B733F61"/>
    <w:multiLevelType w:val="hybridMultilevel"/>
    <w:tmpl w:val="48EE5FDC"/>
    <w:lvl w:ilvl="0" w:tplc="04090001">
      <w:start w:val="1"/>
      <w:numFmt w:val="bullet"/>
      <w:lvlText w:val=""/>
      <w:lvlJc w:val="left"/>
      <w:pPr>
        <w:ind w:left="504" w:hanging="360"/>
      </w:pPr>
      <w:rPr>
        <w:rFonts w:hint="default" w:ascii="Symbol" w:hAnsi="Symbol"/>
      </w:rPr>
    </w:lvl>
    <w:lvl w:ilvl="1" w:tplc="04090003" w:tentative="1">
      <w:start w:val="1"/>
      <w:numFmt w:val="bullet"/>
      <w:lvlText w:val="o"/>
      <w:lvlJc w:val="left"/>
      <w:pPr>
        <w:ind w:left="1224" w:hanging="360"/>
      </w:pPr>
      <w:rPr>
        <w:rFonts w:hint="default" w:ascii="Courier New" w:hAnsi="Courier New" w:cs="Courier New"/>
      </w:rPr>
    </w:lvl>
    <w:lvl w:ilvl="2" w:tplc="04090005" w:tentative="1">
      <w:start w:val="1"/>
      <w:numFmt w:val="bullet"/>
      <w:lvlText w:val=""/>
      <w:lvlJc w:val="left"/>
      <w:pPr>
        <w:ind w:left="1944" w:hanging="360"/>
      </w:pPr>
      <w:rPr>
        <w:rFonts w:hint="default" w:ascii="Wingdings" w:hAnsi="Wingdings"/>
      </w:rPr>
    </w:lvl>
    <w:lvl w:ilvl="3" w:tplc="04090001" w:tentative="1">
      <w:start w:val="1"/>
      <w:numFmt w:val="bullet"/>
      <w:lvlText w:val=""/>
      <w:lvlJc w:val="left"/>
      <w:pPr>
        <w:ind w:left="2664" w:hanging="360"/>
      </w:pPr>
      <w:rPr>
        <w:rFonts w:hint="default" w:ascii="Symbol" w:hAnsi="Symbol"/>
      </w:rPr>
    </w:lvl>
    <w:lvl w:ilvl="4" w:tplc="04090003" w:tentative="1">
      <w:start w:val="1"/>
      <w:numFmt w:val="bullet"/>
      <w:lvlText w:val="o"/>
      <w:lvlJc w:val="left"/>
      <w:pPr>
        <w:ind w:left="3384" w:hanging="360"/>
      </w:pPr>
      <w:rPr>
        <w:rFonts w:hint="default" w:ascii="Courier New" w:hAnsi="Courier New" w:cs="Courier New"/>
      </w:rPr>
    </w:lvl>
    <w:lvl w:ilvl="5" w:tplc="04090005" w:tentative="1">
      <w:start w:val="1"/>
      <w:numFmt w:val="bullet"/>
      <w:lvlText w:val=""/>
      <w:lvlJc w:val="left"/>
      <w:pPr>
        <w:ind w:left="4104" w:hanging="360"/>
      </w:pPr>
      <w:rPr>
        <w:rFonts w:hint="default" w:ascii="Wingdings" w:hAnsi="Wingdings"/>
      </w:rPr>
    </w:lvl>
    <w:lvl w:ilvl="6" w:tplc="04090001" w:tentative="1">
      <w:start w:val="1"/>
      <w:numFmt w:val="bullet"/>
      <w:lvlText w:val=""/>
      <w:lvlJc w:val="left"/>
      <w:pPr>
        <w:ind w:left="4824" w:hanging="360"/>
      </w:pPr>
      <w:rPr>
        <w:rFonts w:hint="default" w:ascii="Symbol" w:hAnsi="Symbol"/>
      </w:rPr>
    </w:lvl>
    <w:lvl w:ilvl="7" w:tplc="04090003" w:tentative="1">
      <w:start w:val="1"/>
      <w:numFmt w:val="bullet"/>
      <w:lvlText w:val="o"/>
      <w:lvlJc w:val="left"/>
      <w:pPr>
        <w:ind w:left="5544" w:hanging="360"/>
      </w:pPr>
      <w:rPr>
        <w:rFonts w:hint="default" w:ascii="Courier New" w:hAnsi="Courier New" w:cs="Courier New"/>
      </w:rPr>
    </w:lvl>
    <w:lvl w:ilvl="8" w:tplc="04090005" w:tentative="1">
      <w:start w:val="1"/>
      <w:numFmt w:val="bullet"/>
      <w:lvlText w:val=""/>
      <w:lvlJc w:val="left"/>
      <w:pPr>
        <w:ind w:left="6264" w:hanging="360"/>
      </w:pPr>
      <w:rPr>
        <w:rFonts w:hint="default" w:ascii="Wingdings" w:hAnsi="Wingdings"/>
      </w:rPr>
    </w:lvl>
  </w:abstractNum>
  <w:abstractNum w:abstractNumId="23" w15:restartNumberingAfterBreak="0">
    <w:nsid w:val="4E803D1C"/>
    <w:multiLevelType w:val="singleLevel"/>
    <w:tmpl w:val="22B252B2"/>
    <w:lvl w:ilvl="0">
      <w:start w:val="1"/>
      <w:numFmt w:val="upperLetter"/>
      <w:lvlText w:val="%1."/>
      <w:lvlJc w:val="left"/>
      <w:pPr>
        <w:tabs>
          <w:tab w:val="num" w:pos="360"/>
        </w:tabs>
        <w:ind w:left="360" w:hanging="360"/>
      </w:pPr>
      <w:rPr>
        <w:rFonts w:hint="default"/>
        <w:b/>
      </w:rPr>
    </w:lvl>
  </w:abstractNum>
  <w:abstractNum w:abstractNumId="24" w15:restartNumberingAfterBreak="0">
    <w:nsid w:val="52140E6C"/>
    <w:multiLevelType w:val="hybridMultilevel"/>
    <w:tmpl w:val="92449FC6"/>
    <w:lvl w:ilvl="0" w:tplc="ED1E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BF01C5"/>
    <w:multiLevelType w:val="hybridMultilevel"/>
    <w:tmpl w:val="A8AC5156"/>
    <w:lvl w:ilvl="0" w:tplc="409E4288">
      <w:start w:val="1"/>
      <w:numFmt w:val="lowerLetter"/>
      <w:lvlText w:val="%1.)"/>
      <w:lvlJc w:val="left"/>
      <w:pPr>
        <w:tabs>
          <w:tab w:val="num" w:pos="720"/>
        </w:tabs>
        <w:ind w:left="720" w:hanging="360"/>
      </w:pPr>
      <w:rPr>
        <w:rFonts w:hint="default"/>
      </w:rPr>
    </w:lvl>
    <w:lvl w:ilvl="1" w:tplc="EA402C6A">
      <w:start w:val="1"/>
      <w:numFmt w:val="upperLetter"/>
      <w:lvlText w:val="%2."/>
      <w:lvlJc w:val="left"/>
      <w:pPr>
        <w:tabs>
          <w:tab w:val="num" w:pos="1440"/>
        </w:tabs>
        <w:ind w:left="1440" w:hanging="360"/>
      </w:pPr>
      <w:rPr>
        <w:rFonts w:hint="default"/>
      </w:rPr>
    </w:lvl>
    <w:lvl w:ilvl="2" w:tplc="53044F02" w:tentative="1">
      <w:start w:val="1"/>
      <w:numFmt w:val="lowerRoman"/>
      <w:lvlText w:val="%3."/>
      <w:lvlJc w:val="right"/>
      <w:pPr>
        <w:tabs>
          <w:tab w:val="num" w:pos="2160"/>
        </w:tabs>
        <w:ind w:left="2160" w:hanging="180"/>
      </w:pPr>
    </w:lvl>
    <w:lvl w:ilvl="3" w:tplc="78C207F4" w:tentative="1">
      <w:start w:val="1"/>
      <w:numFmt w:val="decimal"/>
      <w:lvlText w:val="%4."/>
      <w:lvlJc w:val="left"/>
      <w:pPr>
        <w:tabs>
          <w:tab w:val="num" w:pos="2880"/>
        </w:tabs>
        <w:ind w:left="2880" w:hanging="360"/>
      </w:pPr>
    </w:lvl>
    <w:lvl w:ilvl="4" w:tplc="6E867FFE" w:tentative="1">
      <w:start w:val="1"/>
      <w:numFmt w:val="lowerLetter"/>
      <w:lvlText w:val="%5."/>
      <w:lvlJc w:val="left"/>
      <w:pPr>
        <w:tabs>
          <w:tab w:val="num" w:pos="3600"/>
        </w:tabs>
        <w:ind w:left="3600" w:hanging="360"/>
      </w:pPr>
    </w:lvl>
    <w:lvl w:ilvl="5" w:tplc="9940B93E" w:tentative="1">
      <w:start w:val="1"/>
      <w:numFmt w:val="lowerRoman"/>
      <w:lvlText w:val="%6."/>
      <w:lvlJc w:val="right"/>
      <w:pPr>
        <w:tabs>
          <w:tab w:val="num" w:pos="4320"/>
        </w:tabs>
        <w:ind w:left="4320" w:hanging="180"/>
      </w:pPr>
    </w:lvl>
    <w:lvl w:ilvl="6" w:tplc="2960C042" w:tentative="1">
      <w:start w:val="1"/>
      <w:numFmt w:val="decimal"/>
      <w:lvlText w:val="%7."/>
      <w:lvlJc w:val="left"/>
      <w:pPr>
        <w:tabs>
          <w:tab w:val="num" w:pos="5040"/>
        </w:tabs>
        <w:ind w:left="5040" w:hanging="360"/>
      </w:pPr>
    </w:lvl>
    <w:lvl w:ilvl="7" w:tplc="3BE6782E" w:tentative="1">
      <w:start w:val="1"/>
      <w:numFmt w:val="lowerLetter"/>
      <w:lvlText w:val="%8."/>
      <w:lvlJc w:val="left"/>
      <w:pPr>
        <w:tabs>
          <w:tab w:val="num" w:pos="5760"/>
        </w:tabs>
        <w:ind w:left="5760" w:hanging="360"/>
      </w:pPr>
    </w:lvl>
    <w:lvl w:ilvl="8" w:tplc="E21CECCE" w:tentative="1">
      <w:start w:val="1"/>
      <w:numFmt w:val="lowerRoman"/>
      <w:lvlText w:val="%9."/>
      <w:lvlJc w:val="right"/>
      <w:pPr>
        <w:tabs>
          <w:tab w:val="num" w:pos="6480"/>
        </w:tabs>
        <w:ind w:left="6480" w:hanging="180"/>
      </w:pPr>
    </w:lvl>
  </w:abstractNum>
  <w:abstractNum w:abstractNumId="26" w15:restartNumberingAfterBreak="0">
    <w:nsid w:val="56D278F1"/>
    <w:multiLevelType w:val="hybridMultilevel"/>
    <w:tmpl w:val="223E1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71B7103"/>
    <w:multiLevelType w:val="singleLevel"/>
    <w:tmpl w:val="933C0B58"/>
    <w:lvl w:ilvl="0">
      <w:start w:val="1"/>
      <w:numFmt w:val="lowerLetter"/>
      <w:lvlText w:val="(%1)"/>
      <w:lvlJc w:val="left"/>
      <w:pPr>
        <w:tabs>
          <w:tab w:val="num" w:pos="1440"/>
        </w:tabs>
        <w:ind w:left="1440" w:hanging="720"/>
      </w:pPr>
      <w:rPr>
        <w:rFonts w:hint="default"/>
      </w:rPr>
    </w:lvl>
  </w:abstractNum>
  <w:abstractNum w:abstractNumId="28" w15:restartNumberingAfterBreak="0">
    <w:nsid w:val="58E04745"/>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2BD32B7"/>
    <w:multiLevelType w:val="hybridMultilevel"/>
    <w:tmpl w:val="A6D231C8"/>
    <w:lvl w:ilvl="0" w:tplc="B626592A">
      <w:start w:val="1"/>
      <w:numFmt w:val="upperLetter"/>
      <w:lvlText w:val="%1."/>
      <w:lvlJc w:val="left"/>
      <w:pPr>
        <w:tabs>
          <w:tab w:val="num" w:pos="720"/>
        </w:tabs>
        <w:ind w:left="720" w:hanging="360"/>
      </w:pPr>
      <w:rPr>
        <w:rFonts w:hint="default"/>
      </w:rPr>
    </w:lvl>
    <w:lvl w:ilvl="1" w:tplc="2AA2D4D0" w:tentative="1">
      <w:start w:val="1"/>
      <w:numFmt w:val="lowerLetter"/>
      <w:lvlText w:val="%2."/>
      <w:lvlJc w:val="left"/>
      <w:pPr>
        <w:tabs>
          <w:tab w:val="num" w:pos="1440"/>
        </w:tabs>
        <w:ind w:left="1440" w:hanging="360"/>
      </w:pPr>
    </w:lvl>
    <w:lvl w:ilvl="2" w:tplc="AD5C1EBA" w:tentative="1">
      <w:start w:val="1"/>
      <w:numFmt w:val="lowerRoman"/>
      <w:lvlText w:val="%3."/>
      <w:lvlJc w:val="right"/>
      <w:pPr>
        <w:tabs>
          <w:tab w:val="num" w:pos="2160"/>
        </w:tabs>
        <w:ind w:left="2160" w:hanging="180"/>
      </w:pPr>
    </w:lvl>
    <w:lvl w:ilvl="3" w:tplc="1E286AA8" w:tentative="1">
      <w:start w:val="1"/>
      <w:numFmt w:val="decimal"/>
      <w:lvlText w:val="%4."/>
      <w:lvlJc w:val="left"/>
      <w:pPr>
        <w:tabs>
          <w:tab w:val="num" w:pos="2880"/>
        </w:tabs>
        <w:ind w:left="2880" w:hanging="360"/>
      </w:pPr>
    </w:lvl>
    <w:lvl w:ilvl="4" w:tplc="29BEB698" w:tentative="1">
      <w:start w:val="1"/>
      <w:numFmt w:val="lowerLetter"/>
      <w:lvlText w:val="%5."/>
      <w:lvlJc w:val="left"/>
      <w:pPr>
        <w:tabs>
          <w:tab w:val="num" w:pos="3600"/>
        </w:tabs>
        <w:ind w:left="3600" w:hanging="360"/>
      </w:pPr>
    </w:lvl>
    <w:lvl w:ilvl="5" w:tplc="900A70D0" w:tentative="1">
      <w:start w:val="1"/>
      <w:numFmt w:val="lowerRoman"/>
      <w:lvlText w:val="%6."/>
      <w:lvlJc w:val="right"/>
      <w:pPr>
        <w:tabs>
          <w:tab w:val="num" w:pos="4320"/>
        </w:tabs>
        <w:ind w:left="4320" w:hanging="180"/>
      </w:pPr>
    </w:lvl>
    <w:lvl w:ilvl="6" w:tplc="5B3C79D4" w:tentative="1">
      <w:start w:val="1"/>
      <w:numFmt w:val="decimal"/>
      <w:lvlText w:val="%7."/>
      <w:lvlJc w:val="left"/>
      <w:pPr>
        <w:tabs>
          <w:tab w:val="num" w:pos="5040"/>
        </w:tabs>
        <w:ind w:left="5040" w:hanging="360"/>
      </w:pPr>
    </w:lvl>
    <w:lvl w:ilvl="7" w:tplc="1AA449BC" w:tentative="1">
      <w:start w:val="1"/>
      <w:numFmt w:val="lowerLetter"/>
      <w:lvlText w:val="%8."/>
      <w:lvlJc w:val="left"/>
      <w:pPr>
        <w:tabs>
          <w:tab w:val="num" w:pos="5760"/>
        </w:tabs>
        <w:ind w:left="5760" w:hanging="360"/>
      </w:pPr>
    </w:lvl>
    <w:lvl w:ilvl="8" w:tplc="00A64E5A" w:tentative="1">
      <w:start w:val="1"/>
      <w:numFmt w:val="lowerRoman"/>
      <w:lvlText w:val="%9."/>
      <w:lvlJc w:val="right"/>
      <w:pPr>
        <w:tabs>
          <w:tab w:val="num" w:pos="6480"/>
        </w:tabs>
        <w:ind w:left="6480" w:hanging="180"/>
      </w:pPr>
    </w:lvl>
  </w:abstractNum>
  <w:abstractNum w:abstractNumId="30" w15:restartNumberingAfterBreak="0">
    <w:nsid w:val="67421B5D"/>
    <w:multiLevelType w:val="singleLevel"/>
    <w:tmpl w:val="D89698B6"/>
    <w:lvl w:ilvl="0">
      <w:start w:val="4"/>
      <w:numFmt w:val="upperLetter"/>
      <w:lvlText w:val="(%1)"/>
      <w:lvlJc w:val="left"/>
      <w:pPr>
        <w:tabs>
          <w:tab w:val="num" w:pos="1152"/>
        </w:tabs>
        <w:ind w:left="1152" w:hanging="432"/>
      </w:pPr>
      <w:rPr>
        <w:rFonts w:hint="default"/>
      </w:rPr>
    </w:lvl>
  </w:abstractNum>
  <w:abstractNum w:abstractNumId="31" w15:restartNumberingAfterBreak="0">
    <w:nsid w:val="68025D7E"/>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8B53DDA"/>
    <w:multiLevelType w:val="hybridMultilevel"/>
    <w:tmpl w:val="99C23F18"/>
    <w:lvl w:ilvl="0" w:tplc="19A2D602">
      <w:start w:val="1"/>
      <w:numFmt w:val="upperLetter"/>
      <w:lvlText w:val="%1."/>
      <w:lvlJc w:val="left"/>
      <w:pPr>
        <w:tabs>
          <w:tab w:val="num" w:pos="720"/>
        </w:tabs>
        <w:ind w:left="720" w:hanging="360"/>
      </w:pPr>
      <w:rPr>
        <w:rFonts w:hint="default"/>
      </w:rPr>
    </w:lvl>
    <w:lvl w:ilvl="1" w:tplc="C11E24FC" w:tentative="1">
      <w:start w:val="1"/>
      <w:numFmt w:val="lowerLetter"/>
      <w:lvlText w:val="%2."/>
      <w:lvlJc w:val="left"/>
      <w:pPr>
        <w:tabs>
          <w:tab w:val="num" w:pos="1440"/>
        </w:tabs>
        <w:ind w:left="1440" w:hanging="360"/>
      </w:pPr>
    </w:lvl>
    <w:lvl w:ilvl="2" w:tplc="24DC6DA0" w:tentative="1">
      <w:start w:val="1"/>
      <w:numFmt w:val="lowerRoman"/>
      <w:lvlText w:val="%3."/>
      <w:lvlJc w:val="right"/>
      <w:pPr>
        <w:tabs>
          <w:tab w:val="num" w:pos="2160"/>
        </w:tabs>
        <w:ind w:left="2160" w:hanging="180"/>
      </w:pPr>
    </w:lvl>
    <w:lvl w:ilvl="3" w:tplc="2EDE477E" w:tentative="1">
      <w:start w:val="1"/>
      <w:numFmt w:val="decimal"/>
      <w:lvlText w:val="%4."/>
      <w:lvlJc w:val="left"/>
      <w:pPr>
        <w:tabs>
          <w:tab w:val="num" w:pos="2880"/>
        </w:tabs>
        <w:ind w:left="2880" w:hanging="360"/>
      </w:pPr>
    </w:lvl>
    <w:lvl w:ilvl="4" w:tplc="44DABE72" w:tentative="1">
      <w:start w:val="1"/>
      <w:numFmt w:val="lowerLetter"/>
      <w:lvlText w:val="%5."/>
      <w:lvlJc w:val="left"/>
      <w:pPr>
        <w:tabs>
          <w:tab w:val="num" w:pos="3600"/>
        </w:tabs>
        <w:ind w:left="3600" w:hanging="360"/>
      </w:pPr>
    </w:lvl>
    <w:lvl w:ilvl="5" w:tplc="A64658E4" w:tentative="1">
      <w:start w:val="1"/>
      <w:numFmt w:val="lowerRoman"/>
      <w:lvlText w:val="%6."/>
      <w:lvlJc w:val="right"/>
      <w:pPr>
        <w:tabs>
          <w:tab w:val="num" w:pos="4320"/>
        </w:tabs>
        <w:ind w:left="4320" w:hanging="180"/>
      </w:pPr>
    </w:lvl>
    <w:lvl w:ilvl="6" w:tplc="B4F0018E" w:tentative="1">
      <w:start w:val="1"/>
      <w:numFmt w:val="decimal"/>
      <w:lvlText w:val="%7."/>
      <w:lvlJc w:val="left"/>
      <w:pPr>
        <w:tabs>
          <w:tab w:val="num" w:pos="5040"/>
        </w:tabs>
        <w:ind w:left="5040" w:hanging="360"/>
      </w:pPr>
    </w:lvl>
    <w:lvl w:ilvl="7" w:tplc="0DBE9AE0" w:tentative="1">
      <w:start w:val="1"/>
      <w:numFmt w:val="lowerLetter"/>
      <w:lvlText w:val="%8."/>
      <w:lvlJc w:val="left"/>
      <w:pPr>
        <w:tabs>
          <w:tab w:val="num" w:pos="5760"/>
        </w:tabs>
        <w:ind w:left="5760" w:hanging="360"/>
      </w:pPr>
    </w:lvl>
    <w:lvl w:ilvl="8" w:tplc="2A00A320" w:tentative="1">
      <w:start w:val="1"/>
      <w:numFmt w:val="lowerRoman"/>
      <w:lvlText w:val="%9."/>
      <w:lvlJc w:val="right"/>
      <w:pPr>
        <w:tabs>
          <w:tab w:val="num" w:pos="6480"/>
        </w:tabs>
        <w:ind w:left="6480" w:hanging="180"/>
      </w:pPr>
    </w:lvl>
  </w:abstractNum>
  <w:abstractNum w:abstractNumId="33" w15:restartNumberingAfterBreak="0">
    <w:nsid w:val="69E3049C"/>
    <w:multiLevelType w:val="hybridMultilevel"/>
    <w:tmpl w:val="1CC06942"/>
    <w:lvl w:ilvl="0" w:tplc="7C4E4DF2">
      <w:start w:val="1"/>
      <w:numFmt w:val="upperLetter"/>
      <w:lvlText w:val="%1."/>
      <w:lvlJc w:val="left"/>
      <w:pPr>
        <w:tabs>
          <w:tab w:val="num" w:pos="720"/>
        </w:tabs>
        <w:ind w:left="720" w:hanging="360"/>
      </w:pPr>
      <w:rPr>
        <w:rFonts w:hint="default"/>
      </w:rPr>
    </w:lvl>
    <w:lvl w:ilvl="1" w:tplc="C992958C" w:tentative="1">
      <w:start w:val="1"/>
      <w:numFmt w:val="lowerLetter"/>
      <w:lvlText w:val="%2."/>
      <w:lvlJc w:val="left"/>
      <w:pPr>
        <w:tabs>
          <w:tab w:val="num" w:pos="1440"/>
        </w:tabs>
        <w:ind w:left="1440" w:hanging="360"/>
      </w:pPr>
    </w:lvl>
    <w:lvl w:ilvl="2" w:tplc="88046BB0" w:tentative="1">
      <w:start w:val="1"/>
      <w:numFmt w:val="lowerRoman"/>
      <w:lvlText w:val="%3."/>
      <w:lvlJc w:val="right"/>
      <w:pPr>
        <w:tabs>
          <w:tab w:val="num" w:pos="2160"/>
        </w:tabs>
        <w:ind w:left="2160" w:hanging="180"/>
      </w:pPr>
    </w:lvl>
    <w:lvl w:ilvl="3" w:tplc="CD8614C2" w:tentative="1">
      <w:start w:val="1"/>
      <w:numFmt w:val="decimal"/>
      <w:lvlText w:val="%4."/>
      <w:lvlJc w:val="left"/>
      <w:pPr>
        <w:tabs>
          <w:tab w:val="num" w:pos="2880"/>
        </w:tabs>
        <w:ind w:left="2880" w:hanging="360"/>
      </w:pPr>
    </w:lvl>
    <w:lvl w:ilvl="4" w:tplc="C96E07CE" w:tentative="1">
      <w:start w:val="1"/>
      <w:numFmt w:val="lowerLetter"/>
      <w:lvlText w:val="%5."/>
      <w:lvlJc w:val="left"/>
      <w:pPr>
        <w:tabs>
          <w:tab w:val="num" w:pos="3600"/>
        </w:tabs>
        <w:ind w:left="3600" w:hanging="360"/>
      </w:pPr>
    </w:lvl>
    <w:lvl w:ilvl="5" w:tplc="BE289C2A" w:tentative="1">
      <w:start w:val="1"/>
      <w:numFmt w:val="lowerRoman"/>
      <w:lvlText w:val="%6."/>
      <w:lvlJc w:val="right"/>
      <w:pPr>
        <w:tabs>
          <w:tab w:val="num" w:pos="4320"/>
        </w:tabs>
        <w:ind w:left="4320" w:hanging="180"/>
      </w:pPr>
    </w:lvl>
    <w:lvl w:ilvl="6" w:tplc="984ADBCE" w:tentative="1">
      <w:start w:val="1"/>
      <w:numFmt w:val="decimal"/>
      <w:lvlText w:val="%7."/>
      <w:lvlJc w:val="left"/>
      <w:pPr>
        <w:tabs>
          <w:tab w:val="num" w:pos="5040"/>
        </w:tabs>
        <w:ind w:left="5040" w:hanging="360"/>
      </w:pPr>
    </w:lvl>
    <w:lvl w:ilvl="7" w:tplc="30DA745A" w:tentative="1">
      <w:start w:val="1"/>
      <w:numFmt w:val="lowerLetter"/>
      <w:lvlText w:val="%8."/>
      <w:lvlJc w:val="left"/>
      <w:pPr>
        <w:tabs>
          <w:tab w:val="num" w:pos="5760"/>
        </w:tabs>
        <w:ind w:left="5760" w:hanging="360"/>
      </w:pPr>
    </w:lvl>
    <w:lvl w:ilvl="8" w:tplc="0A54A172" w:tentative="1">
      <w:start w:val="1"/>
      <w:numFmt w:val="lowerRoman"/>
      <w:lvlText w:val="%9."/>
      <w:lvlJc w:val="right"/>
      <w:pPr>
        <w:tabs>
          <w:tab w:val="num" w:pos="6480"/>
        </w:tabs>
        <w:ind w:left="6480" w:hanging="180"/>
      </w:pPr>
    </w:lvl>
  </w:abstractNum>
  <w:abstractNum w:abstractNumId="34" w15:restartNumberingAfterBreak="0">
    <w:nsid w:val="6A59289A"/>
    <w:multiLevelType w:val="hybridMultilevel"/>
    <w:tmpl w:val="6A8638E8"/>
    <w:lvl w:ilvl="0" w:tplc="0B8EC554">
      <w:start w:val="1"/>
      <w:numFmt w:val="decimal"/>
      <w:lvlText w:val="%1."/>
      <w:lvlJc w:val="left"/>
      <w:pPr>
        <w:tabs>
          <w:tab w:val="num" w:pos="720"/>
        </w:tabs>
        <w:ind w:left="720" w:hanging="360"/>
      </w:pPr>
    </w:lvl>
    <w:lvl w:ilvl="1" w:tplc="DEB4413C">
      <w:start w:val="1"/>
      <w:numFmt w:val="lowerLetter"/>
      <w:lvlText w:val="%2)"/>
      <w:lvlJc w:val="left"/>
      <w:pPr>
        <w:tabs>
          <w:tab w:val="num" w:pos="1440"/>
        </w:tabs>
        <w:ind w:left="1440" w:hanging="360"/>
      </w:pPr>
      <w:rPr>
        <w:rFonts w:hint="default"/>
      </w:rPr>
    </w:lvl>
    <w:lvl w:ilvl="2" w:tplc="2C74E8CA" w:tentative="1">
      <w:start w:val="1"/>
      <w:numFmt w:val="lowerRoman"/>
      <w:lvlText w:val="%3."/>
      <w:lvlJc w:val="right"/>
      <w:pPr>
        <w:tabs>
          <w:tab w:val="num" w:pos="2160"/>
        </w:tabs>
        <w:ind w:left="2160" w:hanging="180"/>
      </w:pPr>
    </w:lvl>
    <w:lvl w:ilvl="3" w:tplc="11DEF4B6" w:tentative="1">
      <w:start w:val="1"/>
      <w:numFmt w:val="decimal"/>
      <w:lvlText w:val="%4."/>
      <w:lvlJc w:val="left"/>
      <w:pPr>
        <w:tabs>
          <w:tab w:val="num" w:pos="2880"/>
        </w:tabs>
        <w:ind w:left="2880" w:hanging="360"/>
      </w:pPr>
    </w:lvl>
    <w:lvl w:ilvl="4" w:tplc="6AB29736" w:tentative="1">
      <w:start w:val="1"/>
      <w:numFmt w:val="lowerLetter"/>
      <w:lvlText w:val="%5."/>
      <w:lvlJc w:val="left"/>
      <w:pPr>
        <w:tabs>
          <w:tab w:val="num" w:pos="3600"/>
        </w:tabs>
        <w:ind w:left="3600" w:hanging="360"/>
      </w:pPr>
    </w:lvl>
    <w:lvl w:ilvl="5" w:tplc="5DA03FE0" w:tentative="1">
      <w:start w:val="1"/>
      <w:numFmt w:val="lowerRoman"/>
      <w:lvlText w:val="%6."/>
      <w:lvlJc w:val="right"/>
      <w:pPr>
        <w:tabs>
          <w:tab w:val="num" w:pos="4320"/>
        </w:tabs>
        <w:ind w:left="4320" w:hanging="180"/>
      </w:pPr>
    </w:lvl>
    <w:lvl w:ilvl="6" w:tplc="CDA02788" w:tentative="1">
      <w:start w:val="1"/>
      <w:numFmt w:val="decimal"/>
      <w:lvlText w:val="%7."/>
      <w:lvlJc w:val="left"/>
      <w:pPr>
        <w:tabs>
          <w:tab w:val="num" w:pos="5040"/>
        </w:tabs>
        <w:ind w:left="5040" w:hanging="360"/>
      </w:pPr>
    </w:lvl>
    <w:lvl w:ilvl="7" w:tplc="1A3E03BA" w:tentative="1">
      <w:start w:val="1"/>
      <w:numFmt w:val="lowerLetter"/>
      <w:lvlText w:val="%8."/>
      <w:lvlJc w:val="left"/>
      <w:pPr>
        <w:tabs>
          <w:tab w:val="num" w:pos="5760"/>
        </w:tabs>
        <w:ind w:left="5760" w:hanging="360"/>
      </w:pPr>
    </w:lvl>
    <w:lvl w:ilvl="8" w:tplc="6082CA52" w:tentative="1">
      <w:start w:val="1"/>
      <w:numFmt w:val="lowerRoman"/>
      <w:lvlText w:val="%9."/>
      <w:lvlJc w:val="right"/>
      <w:pPr>
        <w:tabs>
          <w:tab w:val="num" w:pos="6480"/>
        </w:tabs>
        <w:ind w:left="6480" w:hanging="180"/>
      </w:pPr>
    </w:lvl>
  </w:abstractNum>
  <w:abstractNum w:abstractNumId="35" w15:restartNumberingAfterBreak="0">
    <w:nsid w:val="70971889"/>
    <w:multiLevelType w:val="multilevel"/>
    <w:tmpl w:val="FF4EEFC8"/>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15109E3"/>
    <w:multiLevelType w:val="hybridMultilevel"/>
    <w:tmpl w:val="CF6CE4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F5194F"/>
    <w:multiLevelType w:val="hybridMultilevel"/>
    <w:tmpl w:val="45A68402"/>
    <w:lvl w:ilvl="0" w:tplc="00667FB6">
      <w:start w:val="3"/>
      <w:numFmt w:val="upperLetter"/>
      <w:lvlText w:val="%1."/>
      <w:lvlJc w:val="left"/>
      <w:pPr>
        <w:tabs>
          <w:tab w:val="num" w:pos="720"/>
        </w:tabs>
        <w:ind w:left="720" w:hanging="360"/>
      </w:pPr>
      <w:rPr>
        <w:rFonts w:hint="default"/>
      </w:rPr>
    </w:lvl>
    <w:lvl w:ilvl="1" w:tplc="01267D9C" w:tentative="1">
      <w:start w:val="1"/>
      <w:numFmt w:val="lowerLetter"/>
      <w:lvlText w:val="%2."/>
      <w:lvlJc w:val="left"/>
      <w:pPr>
        <w:tabs>
          <w:tab w:val="num" w:pos="1440"/>
        </w:tabs>
        <w:ind w:left="1440" w:hanging="360"/>
      </w:pPr>
    </w:lvl>
    <w:lvl w:ilvl="2" w:tplc="4FB8D558" w:tentative="1">
      <w:start w:val="1"/>
      <w:numFmt w:val="lowerRoman"/>
      <w:lvlText w:val="%3."/>
      <w:lvlJc w:val="right"/>
      <w:pPr>
        <w:tabs>
          <w:tab w:val="num" w:pos="2160"/>
        </w:tabs>
        <w:ind w:left="2160" w:hanging="180"/>
      </w:pPr>
    </w:lvl>
    <w:lvl w:ilvl="3" w:tplc="29C2804E" w:tentative="1">
      <w:start w:val="1"/>
      <w:numFmt w:val="decimal"/>
      <w:lvlText w:val="%4."/>
      <w:lvlJc w:val="left"/>
      <w:pPr>
        <w:tabs>
          <w:tab w:val="num" w:pos="2880"/>
        </w:tabs>
        <w:ind w:left="2880" w:hanging="360"/>
      </w:pPr>
    </w:lvl>
    <w:lvl w:ilvl="4" w:tplc="A7F29DD2" w:tentative="1">
      <w:start w:val="1"/>
      <w:numFmt w:val="lowerLetter"/>
      <w:lvlText w:val="%5."/>
      <w:lvlJc w:val="left"/>
      <w:pPr>
        <w:tabs>
          <w:tab w:val="num" w:pos="3600"/>
        </w:tabs>
        <w:ind w:left="3600" w:hanging="360"/>
      </w:pPr>
    </w:lvl>
    <w:lvl w:ilvl="5" w:tplc="07E8AAAA" w:tentative="1">
      <w:start w:val="1"/>
      <w:numFmt w:val="lowerRoman"/>
      <w:lvlText w:val="%6."/>
      <w:lvlJc w:val="right"/>
      <w:pPr>
        <w:tabs>
          <w:tab w:val="num" w:pos="4320"/>
        </w:tabs>
        <w:ind w:left="4320" w:hanging="180"/>
      </w:pPr>
    </w:lvl>
    <w:lvl w:ilvl="6" w:tplc="C1C05B48" w:tentative="1">
      <w:start w:val="1"/>
      <w:numFmt w:val="decimal"/>
      <w:lvlText w:val="%7."/>
      <w:lvlJc w:val="left"/>
      <w:pPr>
        <w:tabs>
          <w:tab w:val="num" w:pos="5040"/>
        </w:tabs>
        <w:ind w:left="5040" w:hanging="360"/>
      </w:pPr>
    </w:lvl>
    <w:lvl w:ilvl="7" w:tplc="6C7E83FE" w:tentative="1">
      <w:start w:val="1"/>
      <w:numFmt w:val="lowerLetter"/>
      <w:lvlText w:val="%8."/>
      <w:lvlJc w:val="left"/>
      <w:pPr>
        <w:tabs>
          <w:tab w:val="num" w:pos="5760"/>
        </w:tabs>
        <w:ind w:left="5760" w:hanging="360"/>
      </w:pPr>
    </w:lvl>
    <w:lvl w:ilvl="8" w:tplc="470873BE" w:tentative="1">
      <w:start w:val="1"/>
      <w:numFmt w:val="lowerRoman"/>
      <w:lvlText w:val="%9."/>
      <w:lvlJc w:val="right"/>
      <w:pPr>
        <w:tabs>
          <w:tab w:val="num" w:pos="6480"/>
        </w:tabs>
        <w:ind w:left="6480" w:hanging="180"/>
      </w:pPr>
    </w:lvl>
  </w:abstractNum>
  <w:abstractNum w:abstractNumId="38" w15:restartNumberingAfterBreak="0">
    <w:nsid w:val="7238136A"/>
    <w:multiLevelType w:val="singleLevel"/>
    <w:tmpl w:val="0F76A49C"/>
    <w:lvl w:ilvl="0">
      <w:start w:val="1"/>
      <w:numFmt w:val="decimal"/>
      <w:lvlText w:val="%1."/>
      <w:lvlJc w:val="left"/>
      <w:pPr>
        <w:tabs>
          <w:tab w:val="num" w:pos="390"/>
        </w:tabs>
        <w:ind w:left="390" w:hanging="390"/>
      </w:pPr>
      <w:rPr>
        <w:rFonts w:hint="default"/>
      </w:rPr>
    </w:lvl>
  </w:abstractNum>
  <w:abstractNum w:abstractNumId="39" w15:restartNumberingAfterBreak="0">
    <w:nsid w:val="7ADC2B6E"/>
    <w:multiLevelType w:val="hybridMultilevel"/>
    <w:tmpl w:val="330A6324"/>
    <w:lvl w:ilvl="0" w:tplc="6AF6E50E">
      <w:start w:val="1"/>
      <w:numFmt w:val="decimal"/>
      <w:lvlText w:val="%1."/>
      <w:lvlJc w:val="left"/>
      <w:pPr>
        <w:tabs>
          <w:tab w:val="num" w:pos="1080"/>
        </w:tabs>
        <w:ind w:left="1080" w:hanging="360"/>
      </w:pPr>
      <w:rPr>
        <w:rFonts w:hint="default"/>
      </w:rPr>
    </w:lvl>
    <w:lvl w:ilvl="1" w:tplc="CB8A1C54" w:tentative="1">
      <w:start w:val="1"/>
      <w:numFmt w:val="lowerLetter"/>
      <w:lvlText w:val="%2."/>
      <w:lvlJc w:val="left"/>
      <w:pPr>
        <w:tabs>
          <w:tab w:val="num" w:pos="1440"/>
        </w:tabs>
        <w:ind w:left="1440" w:hanging="360"/>
      </w:pPr>
    </w:lvl>
    <w:lvl w:ilvl="2" w:tplc="05388A46" w:tentative="1">
      <w:start w:val="1"/>
      <w:numFmt w:val="lowerRoman"/>
      <w:lvlText w:val="%3."/>
      <w:lvlJc w:val="right"/>
      <w:pPr>
        <w:tabs>
          <w:tab w:val="num" w:pos="2160"/>
        </w:tabs>
        <w:ind w:left="2160" w:hanging="180"/>
      </w:pPr>
    </w:lvl>
    <w:lvl w:ilvl="3" w:tplc="49AA7F7C" w:tentative="1">
      <w:start w:val="1"/>
      <w:numFmt w:val="decimal"/>
      <w:lvlText w:val="%4."/>
      <w:lvlJc w:val="left"/>
      <w:pPr>
        <w:tabs>
          <w:tab w:val="num" w:pos="2880"/>
        </w:tabs>
        <w:ind w:left="2880" w:hanging="360"/>
      </w:pPr>
    </w:lvl>
    <w:lvl w:ilvl="4" w:tplc="5F940B9C" w:tentative="1">
      <w:start w:val="1"/>
      <w:numFmt w:val="lowerLetter"/>
      <w:lvlText w:val="%5."/>
      <w:lvlJc w:val="left"/>
      <w:pPr>
        <w:tabs>
          <w:tab w:val="num" w:pos="3600"/>
        </w:tabs>
        <w:ind w:left="3600" w:hanging="360"/>
      </w:pPr>
    </w:lvl>
    <w:lvl w:ilvl="5" w:tplc="AD926A9E" w:tentative="1">
      <w:start w:val="1"/>
      <w:numFmt w:val="lowerRoman"/>
      <w:lvlText w:val="%6."/>
      <w:lvlJc w:val="right"/>
      <w:pPr>
        <w:tabs>
          <w:tab w:val="num" w:pos="4320"/>
        </w:tabs>
        <w:ind w:left="4320" w:hanging="180"/>
      </w:pPr>
    </w:lvl>
    <w:lvl w:ilvl="6" w:tplc="8A02F09E" w:tentative="1">
      <w:start w:val="1"/>
      <w:numFmt w:val="decimal"/>
      <w:lvlText w:val="%7."/>
      <w:lvlJc w:val="left"/>
      <w:pPr>
        <w:tabs>
          <w:tab w:val="num" w:pos="5040"/>
        </w:tabs>
        <w:ind w:left="5040" w:hanging="360"/>
      </w:pPr>
    </w:lvl>
    <w:lvl w:ilvl="7" w:tplc="667C3850" w:tentative="1">
      <w:start w:val="1"/>
      <w:numFmt w:val="lowerLetter"/>
      <w:lvlText w:val="%8."/>
      <w:lvlJc w:val="left"/>
      <w:pPr>
        <w:tabs>
          <w:tab w:val="num" w:pos="5760"/>
        </w:tabs>
        <w:ind w:left="5760" w:hanging="360"/>
      </w:pPr>
    </w:lvl>
    <w:lvl w:ilvl="8" w:tplc="ADB0E120" w:tentative="1">
      <w:start w:val="1"/>
      <w:numFmt w:val="lowerRoman"/>
      <w:lvlText w:val="%9."/>
      <w:lvlJc w:val="right"/>
      <w:pPr>
        <w:tabs>
          <w:tab w:val="num" w:pos="6480"/>
        </w:tabs>
        <w:ind w:left="6480" w:hanging="180"/>
      </w:pPr>
    </w:lvl>
  </w:abstractNum>
  <w:abstractNum w:abstractNumId="40" w15:restartNumberingAfterBreak="0">
    <w:nsid w:val="7B7B7E8C"/>
    <w:multiLevelType w:val="hybridMultilevel"/>
    <w:tmpl w:val="00CA99B2"/>
    <w:lvl w:ilvl="0" w:tplc="D0C22076">
      <w:start w:val="6"/>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4959980">
    <w:abstractNumId w:val="9"/>
  </w:num>
  <w:num w:numId="2" w16cid:durableId="516970673">
    <w:abstractNumId w:val="30"/>
  </w:num>
  <w:num w:numId="3" w16cid:durableId="1650211395">
    <w:abstractNumId w:val="27"/>
  </w:num>
  <w:num w:numId="4" w16cid:durableId="1788429851">
    <w:abstractNumId w:val="14"/>
  </w:num>
  <w:num w:numId="5" w16cid:durableId="1881164523">
    <w:abstractNumId w:val="23"/>
  </w:num>
  <w:num w:numId="6" w16cid:durableId="1728333911">
    <w:abstractNumId w:val="28"/>
  </w:num>
  <w:num w:numId="7" w16cid:durableId="10255940">
    <w:abstractNumId w:val="38"/>
  </w:num>
  <w:num w:numId="8" w16cid:durableId="2068146056">
    <w:abstractNumId w:val="2"/>
  </w:num>
  <w:num w:numId="9" w16cid:durableId="1358307688">
    <w:abstractNumId w:val="31"/>
  </w:num>
  <w:num w:numId="10" w16cid:durableId="362822903">
    <w:abstractNumId w:val="16"/>
  </w:num>
  <w:num w:numId="11" w16cid:durableId="837622895">
    <w:abstractNumId w:val="25"/>
  </w:num>
  <w:num w:numId="12" w16cid:durableId="934750962">
    <w:abstractNumId w:val="18"/>
  </w:num>
  <w:num w:numId="13" w16cid:durableId="1040591573">
    <w:abstractNumId w:val="39"/>
  </w:num>
  <w:num w:numId="14" w16cid:durableId="1111899964">
    <w:abstractNumId w:val="33"/>
  </w:num>
  <w:num w:numId="15" w16cid:durableId="559632054">
    <w:abstractNumId w:val="29"/>
  </w:num>
  <w:num w:numId="16" w16cid:durableId="1040134478">
    <w:abstractNumId w:val="34"/>
  </w:num>
  <w:num w:numId="17" w16cid:durableId="1056516597">
    <w:abstractNumId w:val="8"/>
  </w:num>
  <w:num w:numId="18" w16cid:durableId="1012999018">
    <w:abstractNumId w:val="19"/>
  </w:num>
  <w:num w:numId="19" w16cid:durableId="260066578">
    <w:abstractNumId w:val="37"/>
  </w:num>
  <w:num w:numId="20" w16cid:durableId="592015424">
    <w:abstractNumId w:val="11"/>
  </w:num>
  <w:num w:numId="21" w16cid:durableId="1345857846">
    <w:abstractNumId w:val="20"/>
  </w:num>
  <w:num w:numId="22" w16cid:durableId="762188002">
    <w:abstractNumId w:val="21"/>
  </w:num>
  <w:num w:numId="23" w16cid:durableId="330984230">
    <w:abstractNumId w:val="32"/>
  </w:num>
  <w:num w:numId="24" w16cid:durableId="417291628">
    <w:abstractNumId w:val="0"/>
  </w:num>
  <w:num w:numId="25" w16cid:durableId="577323387">
    <w:abstractNumId w:val="24"/>
  </w:num>
  <w:num w:numId="26" w16cid:durableId="1643463475">
    <w:abstractNumId w:val="17"/>
  </w:num>
  <w:num w:numId="27" w16cid:durableId="1383865817">
    <w:abstractNumId w:val="13"/>
  </w:num>
  <w:num w:numId="28" w16cid:durableId="1212840776">
    <w:abstractNumId w:val="7"/>
  </w:num>
  <w:num w:numId="29" w16cid:durableId="1475830500">
    <w:abstractNumId w:val="22"/>
  </w:num>
  <w:num w:numId="30" w16cid:durableId="174199780">
    <w:abstractNumId w:val="15"/>
  </w:num>
  <w:num w:numId="31" w16cid:durableId="805120375">
    <w:abstractNumId w:val="1"/>
  </w:num>
  <w:num w:numId="32" w16cid:durableId="1360353215">
    <w:abstractNumId w:val="12"/>
  </w:num>
  <w:num w:numId="33" w16cid:durableId="58551959">
    <w:abstractNumId w:val="10"/>
  </w:num>
  <w:num w:numId="34" w16cid:durableId="1898392848">
    <w:abstractNumId w:val="6"/>
  </w:num>
  <w:num w:numId="35" w16cid:durableId="425542626">
    <w:abstractNumId w:val="40"/>
  </w:num>
  <w:num w:numId="36" w16cid:durableId="1652637115">
    <w:abstractNumId w:val="26"/>
  </w:num>
  <w:num w:numId="37" w16cid:durableId="1237864234">
    <w:abstractNumId w:val="35"/>
  </w:num>
  <w:num w:numId="38" w16cid:durableId="2014605884">
    <w:abstractNumId w:val="5"/>
  </w:num>
  <w:num w:numId="39" w16cid:durableId="530804028">
    <w:abstractNumId w:val="36"/>
  </w:num>
  <w:num w:numId="40" w16cid:durableId="631987398">
    <w:abstractNumId w:val="4"/>
  </w:num>
  <w:num w:numId="41" w16cid:durableId="72792235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true"/>
  <w:zoom w:percent="100"/>
  <w:embedSystemFonts/>
  <w:activeWritingStyle w:lang="en-US" w:vendorID="8" w:dllVersion="513" w:checkStyle="1"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trackedChanges" w:enforcement="0"/>
  <w:defaultTabStop w:val="14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F48"/>
    <w:rsid w:val="00014E1D"/>
    <w:rsid w:val="00024A22"/>
    <w:rsid w:val="000263A0"/>
    <w:rsid w:val="000304CA"/>
    <w:rsid w:val="0003202A"/>
    <w:rsid w:val="00040874"/>
    <w:rsid w:val="00043ACB"/>
    <w:rsid w:val="00044E8C"/>
    <w:rsid w:val="00051786"/>
    <w:rsid w:val="00054C7D"/>
    <w:rsid w:val="00055771"/>
    <w:rsid w:val="00060733"/>
    <w:rsid w:val="000628EA"/>
    <w:rsid w:val="00062F3A"/>
    <w:rsid w:val="00063EEF"/>
    <w:rsid w:val="000676A5"/>
    <w:rsid w:val="00071E3E"/>
    <w:rsid w:val="000745A1"/>
    <w:rsid w:val="00082534"/>
    <w:rsid w:val="00090FCB"/>
    <w:rsid w:val="000915DC"/>
    <w:rsid w:val="00093C4A"/>
    <w:rsid w:val="000953E9"/>
    <w:rsid w:val="00097E65"/>
    <w:rsid w:val="000A2CC2"/>
    <w:rsid w:val="000A5848"/>
    <w:rsid w:val="000C2C5A"/>
    <w:rsid w:val="000C4367"/>
    <w:rsid w:val="000C60D1"/>
    <w:rsid w:val="000C7CE1"/>
    <w:rsid w:val="000D054D"/>
    <w:rsid w:val="000D416F"/>
    <w:rsid w:val="000E13ED"/>
    <w:rsid w:val="000E3139"/>
    <w:rsid w:val="000E39C6"/>
    <w:rsid w:val="000E5B49"/>
    <w:rsid w:val="000F0528"/>
    <w:rsid w:val="000F06D4"/>
    <w:rsid w:val="000F1A00"/>
    <w:rsid w:val="000F4AC7"/>
    <w:rsid w:val="001005ED"/>
    <w:rsid w:val="00100D8F"/>
    <w:rsid w:val="00102E1F"/>
    <w:rsid w:val="00105717"/>
    <w:rsid w:val="00113CA5"/>
    <w:rsid w:val="00122687"/>
    <w:rsid w:val="001332B6"/>
    <w:rsid w:val="00135B50"/>
    <w:rsid w:val="00141B30"/>
    <w:rsid w:val="0015378F"/>
    <w:rsid w:val="00160FA1"/>
    <w:rsid w:val="0016524F"/>
    <w:rsid w:val="001719B8"/>
    <w:rsid w:val="00181B38"/>
    <w:rsid w:val="00182EF2"/>
    <w:rsid w:val="0018686D"/>
    <w:rsid w:val="00186886"/>
    <w:rsid w:val="0018757B"/>
    <w:rsid w:val="00192E7D"/>
    <w:rsid w:val="00193DBF"/>
    <w:rsid w:val="001A0031"/>
    <w:rsid w:val="001A1357"/>
    <w:rsid w:val="001A43E0"/>
    <w:rsid w:val="001A78C0"/>
    <w:rsid w:val="001B0762"/>
    <w:rsid w:val="001B5583"/>
    <w:rsid w:val="001C17BD"/>
    <w:rsid w:val="001C5CF6"/>
    <w:rsid w:val="001C7691"/>
    <w:rsid w:val="001E095D"/>
    <w:rsid w:val="001E0CB6"/>
    <w:rsid w:val="001E0FB7"/>
    <w:rsid w:val="001E473E"/>
    <w:rsid w:val="001E5A75"/>
    <w:rsid w:val="001F0A70"/>
    <w:rsid w:val="001F466D"/>
    <w:rsid w:val="001F589E"/>
    <w:rsid w:val="00214865"/>
    <w:rsid w:val="0021489D"/>
    <w:rsid w:val="002172BD"/>
    <w:rsid w:val="002209E7"/>
    <w:rsid w:val="00222133"/>
    <w:rsid w:val="00222518"/>
    <w:rsid w:val="002237AE"/>
    <w:rsid w:val="00224356"/>
    <w:rsid w:val="002262C0"/>
    <w:rsid w:val="002310CD"/>
    <w:rsid w:val="002349EF"/>
    <w:rsid w:val="00244869"/>
    <w:rsid w:val="00245611"/>
    <w:rsid w:val="00261791"/>
    <w:rsid w:val="00262194"/>
    <w:rsid w:val="002734D2"/>
    <w:rsid w:val="00277C94"/>
    <w:rsid w:val="002845F5"/>
    <w:rsid w:val="00287A22"/>
    <w:rsid w:val="00294772"/>
    <w:rsid w:val="002A6DB1"/>
    <w:rsid w:val="002B16D6"/>
    <w:rsid w:val="002C1D7F"/>
    <w:rsid w:val="002C257E"/>
    <w:rsid w:val="002D43D8"/>
    <w:rsid w:val="002D4EE8"/>
    <w:rsid w:val="002D5929"/>
    <w:rsid w:val="002D68A3"/>
    <w:rsid w:val="002E4093"/>
    <w:rsid w:val="002E6E50"/>
    <w:rsid w:val="002E79A3"/>
    <w:rsid w:val="002F1E2E"/>
    <w:rsid w:val="002F3009"/>
    <w:rsid w:val="00312B41"/>
    <w:rsid w:val="00321702"/>
    <w:rsid w:val="003361E3"/>
    <w:rsid w:val="0034001D"/>
    <w:rsid w:val="00357F95"/>
    <w:rsid w:val="00364203"/>
    <w:rsid w:val="0036532B"/>
    <w:rsid w:val="003708AF"/>
    <w:rsid w:val="00372C2F"/>
    <w:rsid w:val="003746F5"/>
    <w:rsid w:val="00377984"/>
    <w:rsid w:val="003858D7"/>
    <w:rsid w:val="00386979"/>
    <w:rsid w:val="00387D5E"/>
    <w:rsid w:val="00390B65"/>
    <w:rsid w:val="00395053"/>
    <w:rsid w:val="003961D2"/>
    <w:rsid w:val="00397B9C"/>
    <w:rsid w:val="003A7C46"/>
    <w:rsid w:val="003B1F2F"/>
    <w:rsid w:val="003B3677"/>
    <w:rsid w:val="003B5E05"/>
    <w:rsid w:val="003C135E"/>
    <w:rsid w:val="003C3772"/>
    <w:rsid w:val="003C564D"/>
    <w:rsid w:val="003C79A9"/>
    <w:rsid w:val="003D1D65"/>
    <w:rsid w:val="003E4A3C"/>
    <w:rsid w:val="003F031B"/>
    <w:rsid w:val="003F2612"/>
    <w:rsid w:val="003F486B"/>
    <w:rsid w:val="003F5A98"/>
    <w:rsid w:val="00405981"/>
    <w:rsid w:val="00405F0F"/>
    <w:rsid w:val="00411F6F"/>
    <w:rsid w:val="00412775"/>
    <w:rsid w:val="004127FA"/>
    <w:rsid w:val="00423E3E"/>
    <w:rsid w:val="0042403A"/>
    <w:rsid w:val="00427CCD"/>
    <w:rsid w:val="00432515"/>
    <w:rsid w:val="00446A98"/>
    <w:rsid w:val="004505F2"/>
    <w:rsid w:val="00455444"/>
    <w:rsid w:val="00461BF8"/>
    <w:rsid w:val="004650CB"/>
    <w:rsid w:val="0047205B"/>
    <w:rsid w:val="004727D7"/>
    <w:rsid w:val="004728B3"/>
    <w:rsid w:val="004772AB"/>
    <w:rsid w:val="00477FF5"/>
    <w:rsid w:val="0048421E"/>
    <w:rsid w:val="0048484A"/>
    <w:rsid w:val="00486099"/>
    <w:rsid w:val="00492F8E"/>
    <w:rsid w:val="00493458"/>
    <w:rsid w:val="004935D9"/>
    <w:rsid w:val="00494C4A"/>
    <w:rsid w:val="00497087"/>
    <w:rsid w:val="004A0922"/>
    <w:rsid w:val="004A2569"/>
    <w:rsid w:val="004A5B9A"/>
    <w:rsid w:val="004A7CC6"/>
    <w:rsid w:val="004B01F1"/>
    <w:rsid w:val="004B0259"/>
    <w:rsid w:val="004B09E8"/>
    <w:rsid w:val="004B3E3B"/>
    <w:rsid w:val="004C4E5D"/>
    <w:rsid w:val="004C6E82"/>
    <w:rsid w:val="004D2731"/>
    <w:rsid w:val="004D30F5"/>
    <w:rsid w:val="004D7325"/>
    <w:rsid w:val="004E29FD"/>
    <w:rsid w:val="004E450E"/>
    <w:rsid w:val="005005CE"/>
    <w:rsid w:val="0050618C"/>
    <w:rsid w:val="00510051"/>
    <w:rsid w:val="00510C2F"/>
    <w:rsid w:val="00510DEA"/>
    <w:rsid w:val="00511DA9"/>
    <w:rsid w:val="00511FE4"/>
    <w:rsid w:val="00521603"/>
    <w:rsid w:val="00525193"/>
    <w:rsid w:val="005265F6"/>
    <w:rsid w:val="005274A9"/>
    <w:rsid w:val="0054186F"/>
    <w:rsid w:val="005465DA"/>
    <w:rsid w:val="0055409B"/>
    <w:rsid w:val="005562F5"/>
    <w:rsid w:val="00564ED6"/>
    <w:rsid w:val="00570017"/>
    <w:rsid w:val="00571E70"/>
    <w:rsid w:val="00573706"/>
    <w:rsid w:val="00573E2D"/>
    <w:rsid w:val="00574465"/>
    <w:rsid w:val="0058177E"/>
    <w:rsid w:val="00592977"/>
    <w:rsid w:val="00594C41"/>
    <w:rsid w:val="005B1D40"/>
    <w:rsid w:val="005B5E00"/>
    <w:rsid w:val="005C0909"/>
    <w:rsid w:val="005D07DA"/>
    <w:rsid w:val="005D294F"/>
    <w:rsid w:val="005D5265"/>
    <w:rsid w:val="005E1BA4"/>
    <w:rsid w:val="005E7F00"/>
    <w:rsid w:val="005F0755"/>
    <w:rsid w:val="005F3EC8"/>
    <w:rsid w:val="006023DA"/>
    <w:rsid w:val="00605F2F"/>
    <w:rsid w:val="00607316"/>
    <w:rsid w:val="006244CD"/>
    <w:rsid w:val="006344B0"/>
    <w:rsid w:val="00645793"/>
    <w:rsid w:val="006534C7"/>
    <w:rsid w:val="00657DAD"/>
    <w:rsid w:val="00660279"/>
    <w:rsid w:val="00670C3D"/>
    <w:rsid w:val="00672B84"/>
    <w:rsid w:val="00693860"/>
    <w:rsid w:val="00697343"/>
    <w:rsid w:val="006A319B"/>
    <w:rsid w:val="006A496B"/>
    <w:rsid w:val="006A4CE7"/>
    <w:rsid w:val="006A6719"/>
    <w:rsid w:val="006A7149"/>
    <w:rsid w:val="006A7B05"/>
    <w:rsid w:val="006B2FEC"/>
    <w:rsid w:val="006B3558"/>
    <w:rsid w:val="006B7258"/>
    <w:rsid w:val="006C0E0B"/>
    <w:rsid w:val="006C1707"/>
    <w:rsid w:val="006C2446"/>
    <w:rsid w:val="006C2787"/>
    <w:rsid w:val="006C2A2F"/>
    <w:rsid w:val="006C611D"/>
    <w:rsid w:val="006C66E8"/>
    <w:rsid w:val="006D0F8C"/>
    <w:rsid w:val="006D22DE"/>
    <w:rsid w:val="006E586E"/>
    <w:rsid w:val="006F7A0A"/>
    <w:rsid w:val="00700429"/>
    <w:rsid w:val="00701317"/>
    <w:rsid w:val="00701D32"/>
    <w:rsid w:val="00705CEE"/>
    <w:rsid w:val="00710B8C"/>
    <w:rsid w:val="007117A2"/>
    <w:rsid w:val="00712A3C"/>
    <w:rsid w:val="007168E7"/>
    <w:rsid w:val="00716E33"/>
    <w:rsid w:val="0072337B"/>
    <w:rsid w:val="007234D7"/>
    <w:rsid w:val="007266CF"/>
    <w:rsid w:val="007307F4"/>
    <w:rsid w:val="0073196F"/>
    <w:rsid w:val="007338DA"/>
    <w:rsid w:val="0073662C"/>
    <w:rsid w:val="00742AD7"/>
    <w:rsid w:val="00743010"/>
    <w:rsid w:val="00745D2C"/>
    <w:rsid w:val="0074770E"/>
    <w:rsid w:val="00767515"/>
    <w:rsid w:val="007707FD"/>
    <w:rsid w:val="00770C06"/>
    <w:rsid w:val="007772C2"/>
    <w:rsid w:val="0078184F"/>
    <w:rsid w:val="00792714"/>
    <w:rsid w:val="007A78DB"/>
    <w:rsid w:val="007B0099"/>
    <w:rsid w:val="007B0C5C"/>
    <w:rsid w:val="007B3567"/>
    <w:rsid w:val="007B644B"/>
    <w:rsid w:val="007C38A9"/>
    <w:rsid w:val="007C61C9"/>
    <w:rsid w:val="007D0115"/>
    <w:rsid w:val="007D1991"/>
    <w:rsid w:val="007E08E7"/>
    <w:rsid w:val="007E1C56"/>
    <w:rsid w:val="007E47DF"/>
    <w:rsid w:val="00802D6E"/>
    <w:rsid w:val="00803563"/>
    <w:rsid w:val="00807118"/>
    <w:rsid w:val="00813B15"/>
    <w:rsid w:val="00815993"/>
    <w:rsid w:val="00817442"/>
    <w:rsid w:val="00820A3F"/>
    <w:rsid w:val="00821D9D"/>
    <w:rsid w:val="008247D6"/>
    <w:rsid w:val="00825C64"/>
    <w:rsid w:val="008360AF"/>
    <w:rsid w:val="00841E57"/>
    <w:rsid w:val="00851E97"/>
    <w:rsid w:val="00856F10"/>
    <w:rsid w:val="00860E8A"/>
    <w:rsid w:val="00861490"/>
    <w:rsid w:val="008624EF"/>
    <w:rsid w:val="00863270"/>
    <w:rsid w:val="00866F1D"/>
    <w:rsid w:val="00867D79"/>
    <w:rsid w:val="00877CF6"/>
    <w:rsid w:val="00877EC1"/>
    <w:rsid w:val="008855DC"/>
    <w:rsid w:val="00887694"/>
    <w:rsid w:val="00887872"/>
    <w:rsid w:val="008902EA"/>
    <w:rsid w:val="00893249"/>
    <w:rsid w:val="008A0D00"/>
    <w:rsid w:val="008A37C3"/>
    <w:rsid w:val="008A4888"/>
    <w:rsid w:val="008B2D39"/>
    <w:rsid w:val="008B6A5D"/>
    <w:rsid w:val="008C3C6F"/>
    <w:rsid w:val="008D5DE6"/>
    <w:rsid w:val="008E015B"/>
    <w:rsid w:val="008E1AE3"/>
    <w:rsid w:val="008E4C7E"/>
    <w:rsid w:val="008E57A8"/>
    <w:rsid w:val="008E7587"/>
    <w:rsid w:val="008E7B44"/>
    <w:rsid w:val="008F4166"/>
    <w:rsid w:val="008F4AE8"/>
    <w:rsid w:val="00904E27"/>
    <w:rsid w:val="009056EA"/>
    <w:rsid w:val="0091188D"/>
    <w:rsid w:val="00931570"/>
    <w:rsid w:val="009347B5"/>
    <w:rsid w:val="0094203E"/>
    <w:rsid w:val="00944810"/>
    <w:rsid w:val="00945179"/>
    <w:rsid w:val="0094675B"/>
    <w:rsid w:val="00946EA8"/>
    <w:rsid w:val="00950258"/>
    <w:rsid w:val="00950608"/>
    <w:rsid w:val="00952673"/>
    <w:rsid w:val="009577AE"/>
    <w:rsid w:val="0096365A"/>
    <w:rsid w:val="009646BC"/>
    <w:rsid w:val="00966FDD"/>
    <w:rsid w:val="009727C9"/>
    <w:rsid w:val="00975A73"/>
    <w:rsid w:val="009777B1"/>
    <w:rsid w:val="00984596"/>
    <w:rsid w:val="00986D6B"/>
    <w:rsid w:val="0099372D"/>
    <w:rsid w:val="0099388A"/>
    <w:rsid w:val="009A2473"/>
    <w:rsid w:val="009A2FB3"/>
    <w:rsid w:val="009A3749"/>
    <w:rsid w:val="009A4F48"/>
    <w:rsid w:val="009A7F74"/>
    <w:rsid w:val="009B5302"/>
    <w:rsid w:val="009B7329"/>
    <w:rsid w:val="009C66DF"/>
    <w:rsid w:val="009C7C6E"/>
    <w:rsid w:val="009D0F3E"/>
    <w:rsid w:val="009D231D"/>
    <w:rsid w:val="009D38CA"/>
    <w:rsid w:val="009D39A7"/>
    <w:rsid w:val="009D40DA"/>
    <w:rsid w:val="009D5D90"/>
    <w:rsid w:val="009E6961"/>
    <w:rsid w:val="009F445F"/>
    <w:rsid w:val="009F44FD"/>
    <w:rsid w:val="00A02F67"/>
    <w:rsid w:val="00A07A36"/>
    <w:rsid w:val="00A14057"/>
    <w:rsid w:val="00A14B52"/>
    <w:rsid w:val="00A20027"/>
    <w:rsid w:val="00A301A9"/>
    <w:rsid w:val="00A30B21"/>
    <w:rsid w:val="00A313F3"/>
    <w:rsid w:val="00A613F7"/>
    <w:rsid w:val="00A6180B"/>
    <w:rsid w:val="00A62E03"/>
    <w:rsid w:val="00A63ABF"/>
    <w:rsid w:val="00A655CE"/>
    <w:rsid w:val="00A67EB3"/>
    <w:rsid w:val="00A70F50"/>
    <w:rsid w:val="00A711FB"/>
    <w:rsid w:val="00A80DAE"/>
    <w:rsid w:val="00A83443"/>
    <w:rsid w:val="00A979D3"/>
    <w:rsid w:val="00AB2623"/>
    <w:rsid w:val="00AB39C9"/>
    <w:rsid w:val="00AC3800"/>
    <w:rsid w:val="00AD3A57"/>
    <w:rsid w:val="00AD3DF5"/>
    <w:rsid w:val="00AD4070"/>
    <w:rsid w:val="00AD5D3A"/>
    <w:rsid w:val="00AD6ABF"/>
    <w:rsid w:val="00AE19F3"/>
    <w:rsid w:val="00AE4BAB"/>
    <w:rsid w:val="00AE5A84"/>
    <w:rsid w:val="00AF369C"/>
    <w:rsid w:val="00B04D54"/>
    <w:rsid w:val="00B2489F"/>
    <w:rsid w:val="00B253BF"/>
    <w:rsid w:val="00B261B9"/>
    <w:rsid w:val="00B269D6"/>
    <w:rsid w:val="00B332C8"/>
    <w:rsid w:val="00B3465A"/>
    <w:rsid w:val="00B44990"/>
    <w:rsid w:val="00B45752"/>
    <w:rsid w:val="00B472F5"/>
    <w:rsid w:val="00B50193"/>
    <w:rsid w:val="00B54254"/>
    <w:rsid w:val="00B55F01"/>
    <w:rsid w:val="00B56B37"/>
    <w:rsid w:val="00B64573"/>
    <w:rsid w:val="00B71BA7"/>
    <w:rsid w:val="00B73932"/>
    <w:rsid w:val="00B81984"/>
    <w:rsid w:val="00B832A8"/>
    <w:rsid w:val="00B854DC"/>
    <w:rsid w:val="00B9611C"/>
    <w:rsid w:val="00BC3ECC"/>
    <w:rsid w:val="00BC4870"/>
    <w:rsid w:val="00BD128F"/>
    <w:rsid w:val="00BD4799"/>
    <w:rsid w:val="00BE2461"/>
    <w:rsid w:val="00BE2734"/>
    <w:rsid w:val="00BE3E93"/>
    <w:rsid w:val="00BE584E"/>
    <w:rsid w:val="00BE73EC"/>
    <w:rsid w:val="00C0253A"/>
    <w:rsid w:val="00C21772"/>
    <w:rsid w:val="00C230B1"/>
    <w:rsid w:val="00C23BED"/>
    <w:rsid w:val="00C2545E"/>
    <w:rsid w:val="00C426AA"/>
    <w:rsid w:val="00C43B31"/>
    <w:rsid w:val="00C57B4B"/>
    <w:rsid w:val="00C60574"/>
    <w:rsid w:val="00C72719"/>
    <w:rsid w:val="00C76855"/>
    <w:rsid w:val="00C81D07"/>
    <w:rsid w:val="00C8415B"/>
    <w:rsid w:val="00C86CEC"/>
    <w:rsid w:val="00C87B01"/>
    <w:rsid w:val="00C90F06"/>
    <w:rsid w:val="00C9316E"/>
    <w:rsid w:val="00C93174"/>
    <w:rsid w:val="00C97315"/>
    <w:rsid w:val="00CA1EA4"/>
    <w:rsid w:val="00CA3F8B"/>
    <w:rsid w:val="00CA5068"/>
    <w:rsid w:val="00CA647F"/>
    <w:rsid w:val="00CB518D"/>
    <w:rsid w:val="00CB5594"/>
    <w:rsid w:val="00CB58C3"/>
    <w:rsid w:val="00CB64D9"/>
    <w:rsid w:val="00CC0473"/>
    <w:rsid w:val="00CC3FE7"/>
    <w:rsid w:val="00CC7255"/>
    <w:rsid w:val="00CE2CDC"/>
    <w:rsid w:val="00CE41ED"/>
    <w:rsid w:val="00CE7687"/>
    <w:rsid w:val="00CF00D5"/>
    <w:rsid w:val="00CF074E"/>
    <w:rsid w:val="00CF2AE5"/>
    <w:rsid w:val="00CF6651"/>
    <w:rsid w:val="00CF7B09"/>
    <w:rsid w:val="00D039D6"/>
    <w:rsid w:val="00D072AA"/>
    <w:rsid w:val="00D10D30"/>
    <w:rsid w:val="00D11214"/>
    <w:rsid w:val="00D15ED2"/>
    <w:rsid w:val="00D15FB9"/>
    <w:rsid w:val="00D16F55"/>
    <w:rsid w:val="00D21151"/>
    <w:rsid w:val="00D23022"/>
    <w:rsid w:val="00D231CC"/>
    <w:rsid w:val="00D2364F"/>
    <w:rsid w:val="00D336D5"/>
    <w:rsid w:val="00D3492F"/>
    <w:rsid w:val="00D3532C"/>
    <w:rsid w:val="00D3579E"/>
    <w:rsid w:val="00D35CC8"/>
    <w:rsid w:val="00D369C8"/>
    <w:rsid w:val="00D41C50"/>
    <w:rsid w:val="00D41CCC"/>
    <w:rsid w:val="00D47BB6"/>
    <w:rsid w:val="00D5350B"/>
    <w:rsid w:val="00D56D8B"/>
    <w:rsid w:val="00D62677"/>
    <w:rsid w:val="00D66078"/>
    <w:rsid w:val="00D72AC2"/>
    <w:rsid w:val="00D73C23"/>
    <w:rsid w:val="00D80DFC"/>
    <w:rsid w:val="00DA08EF"/>
    <w:rsid w:val="00DA163F"/>
    <w:rsid w:val="00DA2355"/>
    <w:rsid w:val="00DA66ED"/>
    <w:rsid w:val="00DA69B6"/>
    <w:rsid w:val="00DB2C8C"/>
    <w:rsid w:val="00DB67C1"/>
    <w:rsid w:val="00DD2854"/>
    <w:rsid w:val="00DD6AAB"/>
    <w:rsid w:val="00DE1162"/>
    <w:rsid w:val="00DE4149"/>
    <w:rsid w:val="00DE4914"/>
    <w:rsid w:val="00DE6DF5"/>
    <w:rsid w:val="00DF07CE"/>
    <w:rsid w:val="00E03936"/>
    <w:rsid w:val="00E13BCC"/>
    <w:rsid w:val="00E16DA1"/>
    <w:rsid w:val="00E31C61"/>
    <w:rsid w:val="00E36BC6"/>
    <w:rsid w:val="00E3789E"/>
    <w:rsid w:val="00E4038E"/>
    <w:rsid w:val="00E428C8"/>
    <w:rsid w:val="00E429E7"/>
    <w:rsid w:val="00E50569"/>
    <w:rsid w:val="00E5077B"/>
    <w:rsid w:val="00E51110"/>
    <w:rsid w:val="00E51721"/>
    <w:rsid w:val="00E56A50"/>
    <w:rsid w:val="00E56BA4"/>
    <w:rsid w:val="00E727AE"/>
    <w:rsid w:val="00E840B2"/>
    <w:rsid w:val="00E87268"/>
    <w:rsid w:val="00E90338"/>
    <w:rsid w:val="00E90FB7"/>
    <w:rsid w:val="00E933EE"/>
    <w:rsid w:val="00E97544"/>
    <w:rsid w:val="00EA45C3"/>
    <w:rsid w:val="00EA4C17"/>
    <w:rsid w:val="00EA7EC4"/>
    <w:rsid w:val="00EB36EF"/>
    <w:rsid w:val="00EC0105"/>
    <w:rsid w:val="00EC10C7"/>
    <w:rsid w:val="00ED0323"/>
    <w:rsid w:val="00ED1B12"/>
    <w:rsid w:val="00ED53BC"/>
    <w:rsid w:val="00ED61C0"/>
    <w:rsid w:val="00ED6C04"/>
    <w:rsid w:val="00EE663A"/>
    <w:rsid w:val="00EF09BF"/>
    <w:rsid w:val="00EF5208"/>
    <w:rsid w:val="00EF7846"/>
    <w:rsid w:val="00F0541E"/>
    <w:rsid w:val="00F164CC"/>
    <w:rsid w:val="00F176EF"/>
    <w:rsid w:val="00F220CB"/>
    <w:rsid w:val="00F33C90"/>
    <w:rsid w:val="00F41017"/>
    <w:rsid w:val="00F439A0"/>
    <w:rsid w:val="00F45C5D"/>
    <w:rsid w:val="00F46B69"/>
    <w:rsid w:val="00F522F9"/>
    <w:rsid w:val="00F5323B"/>
    <w:rsid w:val="00F56113"/>
    <w:rsid w:val="00F57724"/>
    <w:rsid w:val="00F6610A"/>
    <w:rsid w:val="00F81573"/>
    <w:rsid w:val="00F8686A"/>
    <w:rsid w:val="00F90CD0"/>
    <w:rsid w:val="00F922DD"/>
    <w:rsid w:val="00F93D99"/>
    <w:rsid w:val="00FA090A"/>
    <w:rsid w:val="00FB5494"/>
    <w:rsid w:val="00FC3C9C"/>
    <w:rsid w:val="00FD10AF"/>
    <w:rsid w:val="00FD69C8"/>
    <w:rsid w:val="00FE1335"/>
    <w:rsid w:val="00FE6833"/>
    <w:rsid w:val="00FE684A"/>
    <w:rsid w:val="00FF2E7B"/>
    <w:rsid w:val="00FF32CB"/>
    <w:rsid w:val="00FF5EC9"/>
    <w:rsid w:val="00FF6110"/>
    <w:rsid w:val="00FF6848"/>
    <w:rsid w:val="75649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00E1E"/>
  <w15:docId w15:val="{D867D884-14C8-4747-A3B0-2344877C85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0"/>
    </w:rPr>
  </w:style>
  <w:style w:type="paragraph" w:styleId="CommentText">
    <w:name w:val="annotation text"/>
    <w:basedOn w:val="Normal"/>
    <w:semiHidden/>
    <w:rPr>
      <w:sz w:val="20"/>
    </w:rPr>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pPr>
      <w:ind w:left="720"/>
    </w:pPr>
  </w:style>
  <w:style w:type="paragraph" w:styleId="Title">
    <w:name w:val="Title"/>
    <w:basedOn w:val="Normal"/>
    <w:qFormat/>
    <w:pPr>
      <w:pageBreakBefore/>
      <w:jc w:val="center"/>
    </w:pPr>
    <w:rPr>
      <w:b/>
    </w:rPr>
  </w:style>
  <w:style w:type="paragraph" w:styleId="BodyText">
    <w:name w:val="Body Text"/>
    <w:basedOn w:val="Normal"/>
    <w:pPr>
      <w:jc w:val="both"/>
    </w:pPr>
    <w:rPr>
      <w:sz w:val="20"/>
    </w:rPr>
  </w:style>
  <w:style w:type="paragraph" w:styleId="BodyText2">
    <w:name w:val="Body Text 2"/>
    <w:basedOn w:val="Normal"/>
    <w:pPr>
      <w:tabs>
        <w:tab w:val="left" w:pos="270"/>
        <w:tab w:val="left" w:pos="360"/>
        <w:tab w:val="left" w:pos="630"/>
        <w:tab w:val="left" w:pos="900"/>
        <w:tab w:val="left" w:pos="4950"/>
        <w:tab w:val="left" w:pos="10080"/>
      </w:tabs>
    </w:pPr>
  </w:style>
  <w:style w:type="paragraph" w:styleId="BodyTextIndent">
    <w:name w:val="Body Text Indent"/>
    <w:basedOn w:val="Normal"/>
    <w:pPr>
      <w:ind w:left="360"/>
      <w:jc w:val="both"/>
    </w:pPr>
    <w:rPr>
      <w:rFonts w:ascii="Arial" w:hAnsi="Arial"/>
    </w:rPr>
  </w:style>
  <w:style w:type="paragraph" w:styleId="BodyTextIndent2">
    <w:name w:val="Body Text Indent 2"/>
    <w:basedOn w:val="Normal"/>
    <w:pPr>
      <w:ind w:left="360" w:hanging="360"/>
      <w:jc w:val="both"/>
    </w:pPr>
  </w:style>
  <w:style w:type="paragraph" w:styleId="BodyTextIndent3">
    <w:name w:val="Body Text Indent 3"/>
    <w:basedOn w:val="Normal"/>
    <w:pPr>
      <w:ind w:left="720" w:hanging="360"/>
      <w:jc w:val="both"/>
    </w:pPr>
  </w:style>
  <w:style w:type="paragraph" w:styleId="BodyText3">
    <w:name w:val="Body Text 3"/>
    <w:basedOn w:val="Normal"/>
    <w:pPr>
      <w:jc w:val="center"/>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8E57A8"/>
    <w:rPr>
      <w:sz w:val="16"/>
      <w:szCs w:val="16"/>
    </w:rPr>
  </w:style>
  <w:style w:type="paragraph" w:styleId="CommentSubject">
    <w:name w:val="annotation subject"/>
    <w:basedOn w:val="CommentText"/>
    <w:next w:val="CommentText"/>
    <w:semiHidden/>
    <w:rsid w:val="008E57A8"/>
    <w:rPr>
      <w:b/>
      <w:bCs/>
    </w:rPr>
  </w:style>
  <w:style w:type="character" w:styleId="Strong">
    <w:name w:val="Strong"/>
    <w:qFormat/>
    <w:rsid w:val="00222133"/>
    <w:rPr>
      <w:b/>
      <w:bCs/>
    </w:rPr>
  </w:style>
  <w:style w:type="paragraph" w:styleId="ListParagraph">
    <w:name w:val="List Paragraph"/>
    <w:basedOn w:val="Normal"/>
    <w:uiPriority w:val="34"/>
    <w:qFormat/>
    <w:rsid w:val="00244869"/>
    <w:pPr>
      <w:ind w:left="720"/>
    </w:pPr>
  </w:style>
  <w:style w:type="paragraph" w:styleId="Revision">
    <w:name w:val="Revision"/>
    <w:hidden/>
    <w:uiPriority w:val="99"/>
    <w:semiHidden/>
    <w:rsid w:val="00D35CC8"/>
    <w:rPr>
      <w:sz w:val="24"/>
    </w:rPr>
  </w:style>
  <w:style w:type="character" w:styleId="UnresolvedMention">
    <w:name w:val="Unresolved Mention"/>
    <w:basedOn w:val="DefaultParagraphFont"/>
    <w:uiPriority w:val="99"/>
    <w:semiHidden/>
    <w:unhideWhenUsed/>
    <w:rsid w:val="002F1E2E"/>
    <w:rPr>
      <w:color w:val="605E5C"/>
      <w:shd w:val="clear" w:color="auto" w:fill="E1DFDD"/>
    </w:rPr>
  </w:style>
  <w:style w:type="paragraph" w:styleId="paragraph" w:customStyle="1">
    <w:name w:val="paragraph"/>
    <w:basedOn w:val="Normal"/>
    <w:rsid w:val="009777B1"/>
    <w:pPr>
      <w:spacing w:before="100" w:beforeAutospacing="1" w:after="100" w:afterAutospacing="1"/>
    </w:pPr>
    <w:rPr>
      <w:szCs w:val="24"/>
      <w:lang w:eastAsia="zh-CN"/>
    </w:rPr>
  </w:style>
  <w:style w:type="character" w:styleId="normaltextrun" w:customStyle="1">
    <w:name w:val="normaltextrun"/>
    <w:basedOn w:val="DefaultParagraphFont"/>
    <w:rsid w:val="009777B1"/>
  </w:style>
  <w:style w:type="character" w:styleId="eop" w:customStyle="1">
    <w:name w:val="eop"/>
    <w:basedOn w:val="DefaultParagraphFont"/>
    <w:rsid w:val="00977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16919">
      <w:bodyDiv w:val="1"/>
      <w:marLeft w:val="0"/>
      <w:marRight w:val="0"/>
      <w:marTop w:val="0"/>
      <w:marBottom w:val="0"/>
      <w:divBdr>
        <w:top w:val="none" w:sz="0" w:space="0" w:color="auto"/>
        <w:left w:val="none" w:sz="0" w:space="0" w:color="auto"/>
        <w:bottom w:val="none" w:sz="0" w:space="0" w:color="auto"/>
        <w:right w:val="none" w:sz="0" w:space="0" w:color="auto"/>
      </w:divBdr>
    </w:div>
    <w:div w:id="1333529683">
      <w:bodyDiv w:val="1"/>
      <w:marLeft w:val="0"/>
      <w:marRight w:val="0"/>
      <w:marTop w:val="0"/>
      <w:marBottom w:val="0"/>
      <w:divBdr>
        <w:top w:val="none" w:sz="0" w:space="0" w:color="auto"/>
        <w:left w:val="none" w:sz="0" w:space="0" w:color="auto"/>
        <w:bottom w:val="none" w:sz="0" w:space="0" w:color="auto"/>
        <w:right w:val="none" w:sz="0" w:space="0" w:color="auto"/>
      </w:divBdr>
    </w:div>
    <w:div w:id="18294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ud.gov/topics/limited_denials_of_participa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am.gov/search/?index=ex&amp;page=1&amp;pageSize=25&amp;sort=-relevance&amp;sfm%5Bstatus%5D%5Bis_active%5D=true&amp;sfm%5BsimpleSearch%5D%5BkeywordRadio%5D=AL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0529123AE5D4493ED3280F4130BE0" ma:contentTypeVersion="8" ma:contentTypeDescription="Create a new document." ma:contentTypeScope="" ma:versionID="487674e4fa41163cdaeaf875985de2ce">
  <xsd:schema xmlns:xsd="http://www.w3.org/2001/XMLSchema" xmlns:xs="http://www.w3.org/2001/XMLSchema" xmlns:p="http://schemas.microsoft.com/office/2006/metadata/properties" xmlns:ns2="e4641e82-37b5-4409-a78a-afda73825c4a" targetNamespace="http://schemas.microsoft.com/office/2006/metadata/properties" ma:root="true" ma:fieldsID="92a212fcaffb3fca6ba4a9f136c2d073" ns2:_="">
    <xsd:import namespace="e4641e82-37b5-4409-a78a-afda73825c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1e82-37b5-4409-a78a-afda73825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C6862-EE6D-4A3C-B151-F30D1297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1e82-37b5-4409-a78a-afda73825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6D43E-460E-4A56-8FAC-824BF98E0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E94E9-8675-4B97-83B8-4999351A2FCB}">
  <ds:schemaRefs>
    <ds:schemaRef ds:uri="http://schemas.openxmlformats.org/officeDocument/2006/bibliography"/>
  </ds:schemaRefs>
</ds:datastoreItem>
</file>

<file path=customXml/itemProps4.xml><?xml version="1.0" encoding="utf-8"?>
<ds:datastoreItem xmlns:ds="http://schemas.openxmlformats.org/officeDocument/2006/customXml" ds:itemID="{2D1B38E9-17CD-430A-A1FD-521659CA6E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Seattle Housing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Consultant Contract</dc:title>
  <dc:subject>draft contract language</dc:subject>
  <dc:creator>SHA</dc:creator>
  <lastModifiedBy>Liu, Kelly</lastModifiedBy>
  <revision>66</revision>
  <lastPrinted>2015-12-17T22:52:00.0000000Z</lastPrinted>
  <dcterms:created xsi:type="dcterms:W3CDTF">2016-12-06T02:04:00.0000000Z</dcterms:created>
  <dcterms:modified xsi:type="dcterms:W3CDTF">2024-10-31T17:20:25.9149217Z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0x01010006E0529123AE5D4493ED3280F4130BE0</vt:lpwstr>
  </property>
  <property fmtid="{D5CDD505-2E9C-101B-9397-08002B2CF9AE}" pid="3" name="Order">
    <vt:r8>100</vt:r8>
  </property>
</Properties>
</file>