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E1" w:rsidRPr="00F21FE4" w:rsidRDefault="00192E1B" w:rsidP="001F61E1">
      <w:pPr>
        <w:pStyle w:val="NormalWeb"/>
        <w:jc w:val="center"/>
        <w:rPr>
          <w:rFonts w:ascii="Arial" w:hAnsi="Arial" w:cs="Arial"/>
        </w:rPr>
      </w:pPr>
      <w:r w:rsidRPr="00F21FE4">
        <w:rPr>
          <w:rFonts w:ascii="Arial" w:hAnsi="Arial" w:cs="Arial"/>
          <w:noProof/>
        </w:rPr>
        <w:drawing>
          <wp:inline distT="0" distB="0" distL="0" distR="0" wp14:anchorId="2B2F65E9" wp14:editId="546567B2">
            <wp:extent cx="1617980" cy="1477010"/>
            <wp:effectExtent l="19050" t="0" r="1270" b="0"/>
            <wp:docPr id="1" name="Picture 1" descr="SH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color"/>
                    <pic:cNvPicPr>
                      <a:picLocks noChangeAspect="1" noChangeArrowheads="1"/>
                    </pic:cNvPicPr>
                  </pic:nvPicPr>
                  <pic:blipFill>
                    <a:blip r:embed="rId9" cstate="print"/>
                    <a:srcRect/>
                    <a:stretch>
                      <a:fillRect/>
                    </a:stretch>
                  </pic:blipFill>
                  <pic:spPr bwMode="auto">
                    <a:xfrm>
                      <a:off x="0" y="0"/>
                      <a:ext cx="1617980" cy="1477010"/>
                    </a:xfrm>
                    <a:prstGeom prst="rect">
                      <a:avLst/>
                    </a:prstGeom>
                    <a:noFill/>
                    <a:ln w="9525">
                      <a:noFill/>
                      <a:miter lim="800000"/>
                      <a:headEnd/>
                      <a:tailEnd/>
                    </a:ln>
                  </pic:spPr>
                </pic:pic>
              </a:graphicData>
            </a:graphic>
          </wp:inline>
        </w:drawing>
      </w:r>
    </w:p>
    <w:p w:rsidR="001F61E1" w:rsidRPr="00F21FE4" w:rsidRDefault="00BB14FC" w:rsidP="001F61E1">
      <w:pPr>
        <w:pStyle w:val="BodyText"/>
        <w:rPr>
          <w:rFonts w:ascii="Arial" w:hAnsi="Arial" w:cs="Arial"/>
          <w:sz w:val="52"/>
          <w:szCs w:val="52"/>
        </w:rPr>
      </w:pPr>
      <w:r w:rsidRPr="00F21FE4">
        <w:rPr>
          <w:rFonts w:ascii="Arial" w:hAnsi="Arial" w:cs="Arial"/>
          <w:sz w:val="52"/>
          <w:szCs w:val="52"/>
        </w:rPr>
        <w:t>Gu</w:t>
      </w:r>
      <w:r w:rsidR="001F61E1" w:rsidRPr="00F21FE4">
        <w:rPr>
          <w:rFonts w:ascii="Arial" w:hAnsi="Arial" w:cs="Arial"/>
          <w:sz w:val="52"/>
          <w:szCs w:val="52"/>
        </w:rPr>
        <w:t>ide To</w:t>
      </w:r>
    </w:p>
    <w:p w:rsidR="001F61E1" w:rsidRPr="00F21FE4" w:rsidRDefault="001F61E1" w:rsidP="001F61E1">
      <w:pPr>
        <w:pStyle w:val="BodyText2"/>
        <w:rPr>
          <w:sz w:val="52"/>
          <w:szCs w:val="52"/>
        </w:rPr>
      </w:pPr>
      <w:r w:rsidRPr="00F21FE4">
        <w:rPr>
          <w:sz w:val="52"/>
          <w:szCs w:val="52"/>
        </w:rPr>
        <w:t xml:space="preserve">Contracting with the </w:t>
      </w:r>
      <w:r w:rsidRPr="00F21FE4">
        <w:rPr>
          <w:sz w:val="52"/>
          <w:szCs w:val="52"/>
        </w:rPr>
        <w:br/>
      </w:r>
      <w:smartTag w:uri="urn:schemas-microsoft-com:office:smarttags" w:element="City">
        <w:smartTag w:uri="urn:schemas-microsoft-com:office:smarttags" w:element="place">
          <w:r w:rsidRPr="00F21FE4">
            <w:rPr>
              <w:sz w:val="52"/>
              <w:szCs w:val="52"/>
            </w:rPr>
            <w:t>Seattle</w:t>
          </w:r>
        </w:smartTag>
      </w:smartTag>
      <w:r w:rsidRPr="00F21FE4">
        <w:rPr>
          <w:sz w:val="52"/>
          <w:szCs w:val="52"/>
        </w:rPr>
        <w:t xml:space="preserve"> Housing Authority</w:t>
      </w:r>
    </w:p>
    <w:p w:rsidR="001F61E1" w:rsidRPr="00F21FE4" w:rsidRDefault="004A47B0" w:rsidP="001F61E1">
      <w:pPr>
        <w:jc w:val="center"/>
        <w:rPr>
          <w:rFonts w:ascii="Arial" w:hAnsi="Arial" w:cs="Arial"/>
          <w:sz w:val="22"/>
        </w:rPr>
      </w:pPr>
      <w:r w:rsidRPr="00F21FE4">
        <w:rPr>
          <w:rFonts w:ascii="Arial" w:hAnsi="Arial" w:cs="Arial"/>
          <w:sz w:val="22"/>
        </w:rPr>
        <w:br/>
      </w:r>
      <w:r w:rsidR="001F61E1" w:rsidRPr="00F21FE4">
        <w:rPr>
          <w:rFonts w:ascii="Arial" w:hAnsi="Arial" w:cs="Arial"/>
          <w:sz w:val="22"/>
        </w:rPr>
        <w:t>Purchasing Division</w:t>
      </w:r>
    </w:p>
    <w:p w:rsidR="001F61E1" w:rsidRPr="00F21FE4" w:rsidRDefault="001F61E1" w:rsidP="001F61E1">
      <w:pPr>
        <w:jc w:val="center"/>
        <w:rPr>
          <w:rFonts w:ascii="Arial" w:hAnsi="Arial" w:cs="Arial"/>
          <w:sz w:val="22"/>
        </w:rPr>
      </w:pPr>
      <w:r w:rsidRPr="00F21FE4">
        <w:rPr>
          <w:rFonts w:ascii="Arial" w:hAnsi="Arial" w:cs="Arial"/>
          <w:sz w:val="22"/>
        </w:rPr>
        <w:t>1</w:t>
      </w:r>
      <w:r w:rsidR="00552ACD" w:rsidRPr="00F21FE4">
        <w:rPr>
          <w:rFonts w:ascii="Arial" w:hAnsi="Arial" w:cs="Arial"/>
          <w:sz w:val="22"/>
        </w:rPr>
        <w:t>9</w:t>
      </w:r>
      <w:r w:rsidRPr="00F21FE4">
        <w:rPr>
          <w:rFonts w:ascii="Arial" w:hAnsi="Arial" w:cs="Arial"/>
          <w:sz w:val="22"/>
        </w:rPr>
        <w:t xml:space="preserve">0 </w:t>
      </w:r>
      <w:r w:rsidR="00552ACD" w:rsidRPr="00F21FE4">
        <w:rPr>
          <w:rFonts w:ascii="Arial" w:hAnsi="Arial" w:cs="Arial"/>
          <w:sz w:val="22"/>
        </w:rPr>
        <w:t>Queen Anne</w:t>
      </w:r>
      <w:r w:rsidRPr="00F21FE4">
        <w:rPr>
          <w:rFonts w:ascii="Arial" w:hAnsi="Arial" w:cs="Arial"/>
          <w:sz w:val="22"/>
        </w:rPr>
        <w:t xml:space="preserve"> Avenue North</w:t>
      </w:r>
    </w:p>
    <w:p w:rsidR="001F61E1" w:rsidRPr="00F21FE4" w:rsidRDefault="001F61E1" w:rsidP="001F61E1">
      <w:pPr>
        <w:jc w:val="center"/>
        <w:rPr>
          <w:rFonts w:ascii="Arial" w:hAnsi="Arial" w:cs="Arial"/>
          <w:sz w:val="22"/>
        </w:rPr>
      </w:pPr>
      <w:smartTag w:uri="urn:schemas-microsoft-com:office:smarttags" w:element="address">
        <w:smartTag w:uri="urn:schemas-microsoft-com:office:smarttags" w:element="Street">
          <w:r w:rsidRPr="00F21FE4">
            <w:rPr>
              <w:rFonts w:ascii="Arial" w:hAnsi="Arial" w:cs="Arial"/>
              <w:sz w:val="22"/>
            </w:rPr>
            <w:t>P.O. Box</w:t>
          </w:r>
        </w:smartTag>
        <w:r w:rsidRPr="00F21FE4">
          <w:rPr>
            <w:rFonts w:ascii="Arial" w:hAnsi="Arial" w:cs="Arial"/>
            <w:sz w:val="22"/>
          </w:rPr>
          <w:t xml:space="preserve"> 19028</w:t>
        </w:r>
      </w:smartTag>
    </w:p>
    <w:p w:rsidR="001F61E1" w:rsidRPr="00F21FE4" w:rsidRDefault="001F61E1" w:rsidP="001F61E1">
      <w:pPr>
        <w:jc w:val="center"/>
        <w:rPr>
          <w:rFonts w:ascii="Arial" w:hAnsi="Arial" w:cs="Arial"/>
          <w:sz w:val="22"/>
        </w:rPr>
      </w:pPr>
      <w:smartTag w:uri="urn:schemas-microsoft-com:office:smarttags" w:element="place">
        <w:smartTag w:uri="urn:schemas-microsoft-com:office:smarttags" w:element="City">
          <w:r w:rsidRPr="00F21FE4">
            <w:rPr>
              <w:rFonts w:ascii="Arial" w:hAnsi="Arial" w:cs="Arial"/>
              <w:sz w:val="22"/>
            </w:rPr>
            <w:t>Seattle</w:t>
          </w:r>
        </w:smartTag>
        <w:r w:rsidRPr="00F21FE4">
          <w:rPr>
            <w:rFonts w:ascii="Arial" w:hAnsi="Arial" w:cs="Arial"/>
            <w:sz w:val="22"/>
          </w:rPr>
          <w:t xml:space="preserve">, </w:t>
        </w:r>
        <w:smartTag w:uri="urn:schemas-microsoft-com:office:smarttags" w:element="State">
          <w:r w:rsidRPr="00F21FE4">
            <w:rPr>
              <w:rFonts w:ascii="Arial" w:hAnsi="Arial" w:cs="Arial"/>
              <w:sz w:val="22"/>
            </w:rPr>
            <w:t>WA</w:t>
          </w:r>
        </w:smartTag>
        <w:r w:rsidRPr="00F21FE4">
          <w:rPr>
            <w:rFonts w:ascii="Arial" w:hAnsi="Arial" w:cs="Arial"/>
            <w:sz w:val="22"/>
          </w:rPr>
          <w:t xml:space="preserve"> </w:t>
        </w:r>
        <w:smartTag w:uri="urn:schemas-microsoft-com:office:smarttags" w:element="PostalCode">
          <w:r w:rsidRPr="00F21FE4">
            <w:rPr>
              <w:rFonts w:ascii="Arial" w:hAnsi="Arial" w:cs="Arial"/>
              <w:sz w:val="22"/>
            </w:rPr>
            <w:t>98109-1028</w:t>
          </w:r>
        </w:smartTag>
      </w:smartTag>
    </w:p>
    <w:p w:rsidR="001F61E1" w:rsidRPr="00F21FE4" w:rsidRDefault="001F61E1" w:rsidP="001F61E1">
      <w:pPr>
        <w:jc w:val="both"/>
        <w:rPr>
          <w:rFonts w:ascii="Arial" w:hAnsi="Arial" w:cs="Arial"/>
          <w:sz w:val="20"/>
          <w:szCs w:val="20"/>
        </w:rPr>
      </w:pPr>
    </w:p>
    <w:p w:rsidR="001F61E1" w:rsidRPr="00F21FE4" w:rsidRDefault="001F61E1" w:rsidP="001F61E1">
      <w:pPr>
        <w:jc w:val="center"/>
        <w:rPr>
          <w:rFonts w:ascii="Arial" w:hAnsi="Arial" w:cs="Arial"/>
          <w:sz w:val="22"/>
        </w:rPr>
      </w:pPr>
      <w:r w:rsidRPr="00F21FE4">
        <w:rPr>
          <w:rFonts w:ascii="Arial" w:hAnsi="Arial" w:cs="Arial"/>
          <w:sz w:val="22"/>
        </w:rPr>
        <w:t>(206) 615-3379</w:t>
      </w:r>
    </w:p>
    <w:p w:rsidR="001F61E1" w:rsidRPr="00F21FE4" w:rsidRDefault="001F61E1" w:rsidP="001F61E1">
      <w:pPr>
        <w:jc w:val="center"/>
        <w:rPr>
          <w:rFonts w:ascii="Arial" w:hAnsi="Arial" w:cs="Arial"/>
          <w:sz w:val="22"/>
        </w:rPr>
      </w:pPr>
      <w:r w:rsidRPr="00F21FE4">
        <w:rPr>
          <w:rFonts w:ascii="Arial" w:hAnsi="Arial" w:cs="Arial"/>
          <w:sz w:val="22"/>
        </w:rPr>
        <w:t>FAX (206) 615-3410</w:t>
      </w:r>
    </w:p>
    <w:p w:rsidR="001F61E1" w:rsidRPr="00F21FE4" w:rsidRDefault="000E13E3" w:rsidP="001F61E1">
      <w:pPr>
        <w:jc w:val="center"/>
        <w:rPr>
          <w:rFonts w:ascii="Arial" w:hAnsi="Arial" w:cs="Arial"/>
        </w:rPr>
      </w:pPr>
      <w:hyperlink r:id="rId10" w:history="1">
        <w:r w:rsidR="001F61E1" w:rsidRPr="00F21FE4">
          <w:rPr>
            <w:rStyle w:val="Hyperlink"/>
            <w:rFonts w:ascii="Arial" w:hAnsi="Arial" w:cs="Arial"/>
          </w:rPr>
          <w:t>www.seattlehousing.org</w:t>
        </w:r>
      </w:hyperlink>
    </w:p>
    <w:p w:rsidR="001F61E1" w:rsidRPr="00F21FE4" w:rsidRDefault="001F61E1" w:rsidP="001F61E1">
      <w:pPr>
        <w:jc w:val="center"/>
        <w:rPr>
          <w:rFonts w:ascii="Arial" w:hAnsi="Arial" w:cs="Arial"/>
        </w:rPr>
      </w:pPr>
      <w:r w:rsidRPr="00F21FE4">
        <w:rPr>
          <w:rFonts w:ascii="Arial" w:hAnsi="Arial" w:cs="Arial"/>
        </w:rPr>
        <w:t>Click on “Business”</w:t>
      </w:r>
    </w:p>
    <w:p w:rsidR="001F61E1" w:rsidRPr="00F21FE4" w:rsidRDefault="001F61E1" w:rsidP="001F61E1">
      <w:pPr>
        <w:rPr>
          <w:rFonts w:ascii="Arial" w:hAnsi="Arial" w:cs="Arial"/>
        </w:rPr>
      </w:pPr>
    </w:p>
    <w:p w:rsidR="00887166" w:rsidRPr="00F21FE4" w:rsidRDefault="00887166" w:rsidP="001F61E1">
      <w:pPr>
        <w:rPr>
          <w:rFonts w:ascii="Arial" w:hAnsi="Arial" w:cs="Arial"/>
        </w:rPr>
      </w:pPr>
    </w:p>
    <w:p w:rsidR="001F61E1" w:rsidRPr="00F21FE4" w:rsidRDefault="001432F7" w:rsidP="001F61E1">
      <w:pPr>
        <w:pStyle w:val="Heading2"/>
        <w:rPr>
          <w:rFonts w:ascii="Arial" w:hAnsi="Arial" w:cs="Arial"/>
        </w:rPr>
      </w:pPr>
      <w:r w:rsidRPr="00F21FE4">
        <w:rPr>
          <w:rFonts w:ascii="Arial" w:hAnsi="Arial" w:cs="Arial"/>
        </w:rPr>
        <w:t>Seattle Housing Authority Background</w:t>
      </w:r>
    </w:p>
    <w:p w:rsidR="001F61E1" w:rsidRPr="00F21FE4" w:rsidRDefault="001F61E1" w:rsidP="00887166">
      <w:pPr>
        <w:rPr>
          <w:rFonts w:ascii="Arial" w:hAnsi="Arial" w:cs="Arial"/>
        </w:rPr>
      </w:pPr>
    </w:p>
    <w:p w:rsidR="000E0BB8" w:rsidRPr="00F21FE4" w:rsidRDefault="000E0BB8" w:rsidP="000E0BB8">
      <w:pPr>
        <w:tabs>
          <w:tab w:val="left" w:pos="360"/>
          <w:tab w:val="left" w:pos="720"/>
          <w:tab w:val="left" w:pos="1080"/>
          <w:tab w:val="left" w:pos="1440"/>
        </w:tabs>
        <w:jc w:val="both"/>
        <w:rPr>
          <w:rFonts w:ascii="Arial" w:hAnsi="Arial" w:cs="Arial"/>
          <w:sz w:val="22"/>
          <w:szCs w:val="22"/>
        </w:rPr>
      </w:pPr>
      <w:r w:rsidRPr="00F21FE4">
        <w:rPr>
          <w:rFonts w:ascii="Arial" w:hAnsi="Arial" w:cs="Arial"/>
          <w:sz w:val="22"/>
          <w:szCs w:val="22"/>
        </w:rPr>
        <w:t>SHA is a public body corporate and politic that provide</w:t>
      </w:r>
      <w:r w:rsidR="00666B5C">
        <w:rPr>
          <w:rFonts w:ascii="Arial" w:hAnsi="Arial" w:cs="Arial"/>
          <w:sz w:val="22"/>
          <w:szCs w:val="22"/>
        </w:rPr>
        <w:t>s affordable housing to about 34</w:t>
      </w:r>
      <w:r w:rsidRPr="00F21FE4">
        <w:rPr>
          <w:rFonts w:ascii="Arial" w:hAnsi="Arial" w:cs="Arial"/>
          <w:sz w:val="22"/>
          <w:szCs w:val="22"/>
        </w:rPr>
        <w:t xml:space="preserve">,000 low-income people in Seattle.  SHA operates according to the following </w:t>
      </w:r>
      <w:smartTag w:uri="urn:schemas-microsoft-com:office:smarttags" w:element="place">
        <w:smartTag w:uri="urn:schemas-microsoft-com:office:smarttags" w:element="City">
          <w:r w:rsidRPr="00F21FE4">
            <w:rPr>
              <w:rFonts w:ascii="Arial" w:hAnsi="Arial" w:cs="Arial"/>
              <w:sz w:val="22"/>
              <w:szCs w:val="22"/>
            </w:rPr>
            <w:t>Mission</w:t>
          </w:r>
        </w:smartTag>
      </w:smartTag>
      <w:r w:rsidRPr="00F21FE4">
        <w:rPr>
          <w:rFonts w:ascii="Arial" w:hAnsi="Arial" w:cs="Arial"/>
          <w:sz w:val="22"/>
          <w:szCs w:val="22"/>
        </w:rPr>
        <w:t xml:space="preserve"> and Values:</w:t>
      </w:r>
    </w:p>
    <w:p w:rsidR="000E0BB8" w:rsidRPr="00F21FE4" w:rsidRDefault="000E0BB8" w:rsidP="000E0BB8">
      <w:pPr>
        <w:tabs>
          <w:tab w:val="left" w:pos="360"/>
          <w:tab w:val="left" w:pos="720"/>
          <w:tab w:val="left" w:pos="1080"/>
          <w:tab w:val="left" w:pos="1440"/>
        </w:tabs>
        <w:ind w:left="360" w:hanging="360"/>
        <w:jc w:val="both"/>
        <w:rPr>
          <w:rFonts w:ascii="Arial" w:hAnsi="Arial" w:cs="Arial"/>
          <w:sz w:val="22"/>
          <w:szCs w:val="22"/>
        </w:rPr>
      </w:pPr>
    </w:p>
    <w:p w:rsidR="000E0BB8" w:rsidRPr="00F21FE4" w:rsidRDefault="000E0BB8" w:rsidP="000E0BB8">
      <w:pPr>
        <w:tabs>
          <w:tab w:val="left" w:pos="360"/>
          <w:tab w:val="left" w:pos="720"/>
          <w:tab w:val="left" w:pos="1080"/>
          <w:tab w:val="left" w:pos="1440"/>
        </w:tabs>
        <w:ind w:left="1080" w:hanging="360"/>
        <w:jc w:val="both"/>
        <w:rPr>
          <w:rFonts w:ascii="Arial" w:hAnsi="Arial" w:cs="Arial"/>
          <w:i/>
          <w:sz w:val="22"/>
          <w:szCs w:val="22"/>
        </w:rPr>
      </w:pPr>
      <w:r w:rsidRPr="00F21FE4">
        <w:rPr>
          <w:rFonts w:ascii="Arial" w:hAnsi="Arial" w:cs="Arial"/>
          <w:b/>
          <w:i/>
          <w:sz w:val="22"/>
          <w:szCs w:val="22"/>
        </w:rPr>
        <w:t xml:space="preserve">Our </w:t>
      </w:r>
      <w:smartTag w:uri="urn:schemas-microsoft-com:office:smarttags" w:element="place">
        <w:smartTag w:uri="urn:schemas-microsoft-com:office:smarttags" w:element="City">
          <w:r w:rsidRPr="00F21FE4">
            <w:rPr>
              <w:rFonts w:ascii="Arial" w:hAnsi="Arial" w:cs="Arial"/>
              <w:b/>
              <w:i/>
              <w:sz w:val="22"/>
              <w:szCs w:val="22"/>
            </w:rPr>
            <w:t>Mission</w:t>
          </w:r>
        </w:smartTag>
      </w:smartTag>
    </w:p>
    <w:p w:rsidR="000E0BB8" w:rsidRPr="00F21FE4" w:rsidRDefault="000E0BB8" w:rsidP="000E0BB8">
      <w:pPr>
        <w:tabs>
          <w:tab w:val="left" w:pos="360"/>
          <w:tab w:val="left" w:pos="720"/>
          <w:tab w:val="left" w:pos="1080"/>
          <w:tab w:val="left" w:pos="1440"/>
        </w:tabs>
        <w:ind w:left="720"/>
        <w:jc w:val="both"/>
        <w:rPr>
          <w:rFonts w:ascii="Arial" w:hAnsi="Arial" w:cs="Arial"/>
          <w:i/>
          <w:sz w:val="22"/>
          <w:szCs w:val="22"/>
        </w:rPr>
      </w:pPr>
      <w:r w:rsidRPr="00F21FE4">
        <w:rPr>
          <w:rFonts w:ascii="Arial" w:hAnsi="Arial" w:cs="Arial"/>
          <w:i/>
          <w:sz w:val="22"/>
          <w:szCs w:val="22"/>
        </w:rPr>
        <w:t>Our mission is to enhance the Seattle community by creating and sustaining decent, safe and affordable living environments that foster stability and increase self-sufficiency for people with low-income.</w:t>
      </w:r>
    </w:p>
    <w:p w:rsidR="000E0BB8" w:rsidRPr="00F21FE4" w:rsidRDefault="000E0BB8" w:rsidP="000E0BB8">
      <w:pPr>
        <w:tabs>
          <w:tab w:val="left" w:pos="360"/>
          <w:tab w:val="left" w:pos="720"/>
          <w:tab w:val="left" w:pos="1080"/>
          <w:tab w:val="left" w:pos="1440"/>
        </w:tabs>
        <w:ind w:left="720"/>
        <w:jc w:val="both"/>
        <w:rPr>
          <w:rFonts w:ascii="Arial" w:hAnsi="Arial" w:cs="Arial"/>
          <w:i/>
          <w:sz w:val="22"/>
          <w:szCs w:val="22"/>
        </w:rPr>
      </w:pPr>
    </w:p>
    <w:p w:rsidR="000E0BB8" w:rsidRPr="00F21FE4" w:rsidRDefault="000E0BB8" w:rsidP="000E0BB8">
      <w:pPr>
        <w:tabs>
          <w:tab w:val="left" w:pos="360"/>
          <w:tab w:val="left" w:pos="720"/>
          <w:tab w:val="left" w:pos="1080"/>
          <w:tab w:val="left" w:pos="1440"/>
        </w:tabs>
        <w:ind w:left="720"/>
        <w:jc w:val="both"/>
        <w:rPr>
          <w:rFonts w:ascii="Arial" w:hAnsi="Arial" w:cs="Arial"/>
          <w:i/>
          <w:sz w:val="22"/>
          <w:szCs w:val="22"/>
        </w:rPr>
      </w:pPr>
      <w:r w:rsidRPr="00F21FE4">
        <w:rPr>
          <w:rFonts w:ascii="Arial" w:hAnsi="Arial" w:cs="Arial"/>
          <w:b/>
          <w:i/>
          <w:sz w:val="22"/>
          <w:szCs w:val="22"/>
        </w:rPr>
        <w:t>Our Values</w:t>
      </w:r>
    </w:p>
    <w:p w:rsidR="000E0BB8" w:rsidRPr="00F21FE4" w:rsidRDefault="000E0BB8" w:rsidP="000E0BB8">
      <w:pPr>
        <w:tabs>
          <w:tab w:val="left" w:pos="360"/>
          <w:tab w:val="left" w:pos="720"/>
          <w:tab w:val="left" w:pos="1080"/>
          <w:tab w:val="left" w:pos="1440"/>
        </w:tabs>
        <w:ind w:left="720"/>
        <w:jc w:val="both"/>
        <w:rPr>
          <w:rFonts w:ascii="Arial" w:hAnsi="Arial" w:cs="Arial"/>
          <w:i/>
          <w:sz w:val="22"/>
          <w:szCs w:val="22"/>
        </w:rPr>
      </w:pPr>
      <w:r w:rsidRPr="00F21FE4">
        <w:rPr>
          <w:rFonts w:ascii="Arial" w:hAnsi="Arial" w:cs="Arial"/>
          <w:i/>
          <w:sz w:val="22"/>
          <w:szCs w:val="22"/>
        </w:rPr>
        <w:t>As stewards of the public trust, we pursue our mission and responsibilities in a spirit of service, teamwork, and respect.  We embrace the values of excellence, collaboration, innovation, and appreciation.</w:t>
      </w:r>
    </w:p>
    <w:p w:rsidR="000E0BB8" w:rsidRPr="00F21FE4" w:rsidRDefault="000E0BB8" w:rsidP="000E0BB8">
      <w:pPr>
        <w:tabs>
          <w:tab w:val="left" w:pos="360"/>
          <w:tab w:val="left" w:pos="720"/>
          <w:tab w:val="left" w:pos="1080"/>
          <w:tab w:val="left" w:pos="1440"/>
        </w:tabs>
        <w:ind w:left="360" w:hanging="360"/>
        <w:jc w:val="both"/>
        <w:rPr>
          <w:rFonts w:ascii="Arial" w:hAnsi="Arial" w:cs="Arial"/>
          <w:sz w:val="22"/>
          <w:szCs w:val="22"/>
        </w:rPr>
      </w:pPr>
    </w:p>
    <w:p w:rsidR="00A55BD0" w:rsidRPr="002C3E37" w:rsidRDefault="009D2454" w:rsidP="00A55BD0">
      <w:pPr>
        <w:spacing w:line="360" w:lineRule="auto"/>
        <w:ind w:left="360" w:hanging="360"/>
        <w:rPr>
          <w:rFonts w:ascii="Arial" w:hAnsi="Arial" w:cs="Arial"/>
          <w:szCs w:val="22"/>
        </w:rPr>
      </w:pPr>
      <w:r w:rsidRPr="00F21FE4">
        <w:rPr>
          <w:rFonts w:ascii="Arial" w:hAnsi="Arial" w:cs="Arial"/>
          <w:sz w:val="22"/>
          <w:szCs w:val="22"/>
        </w:rPr>
        <w:t xml:space="preserve">      </w:t>
      </w:r>
      <w:r w:rsidR="00A55BD0" w:rsidRPr="00A55BD0">
        <w:rPr>
          <w:rFonts w:ascii="Arial" w:hAnsi="Arial" w:cs="Arial"/>
          <w:sz w:val="22"/>
          <w:szCs w:val="22"/>
        </w:rPr>
        <w:t>The mission of the Seattle Housing Authority is to enhance the Seattle community by creating and sustaining decent, safe and affordable living environments that foster stability and self-sufficiency for people with low incomes. SHA provides long-term, low-income rental housing and rental assistance to more than 34,000 people in Seattle. SHA owns and operates approximately 8,000 units at nearly 400 sites throughout the city. SHA also administers more than 10,000 Housing Choice Vouchers, enabling low-</w:t>
      </w:r>
      <w:r w:rsidR="00A55BD0" w:rsidRPr="00A55BD0">
        <w:rPr>
          <w:rFonts w:ascii="Arial" w:hAnsi="Arial" w:cs="Arial"/>
          <w:sz w:val="22"/>
          <w:szCs w:val="22"/>
        </w:rPr>
        <w:lastRenderedPageBreak/>
        <w:t>income residents to receive rental assistance throughout the Seattle housing market. SHA, an independent public corporation established in 1939, is governed by a seven-member Board of Commissioners, two of whom are SHA residents. Commissioners are appointed by the Mayor and confirmed by the City Council. More information is available at</w:t>
      </w:r>
      <w:r w:rsidR="00A55BD0" w:rsidRPr="002C3E37">
        <w:rPr>
          <w:rFonts w:ascii="Arial" w:hAnsi="Arial" w:cs="Arial"/>
          <w:szCs w:val="22"/>
        </w:rPr>
        <w:t xml:space="preserve"> </w:t>
      </w:r>
      <w:hyperlink r:id="rId11" w:history="1">
        <w:r w:rsidR="00A55BD0" w:rsidRPr="003A399B">
          <w:rPr>
            <w:rStyle w:val="Hyperlink"/>
            <w:rFonts w:ascii="Arial" w:hAnsi="Arial" w:cs="Arial"/>
            <w:szCs w:val="22"/>
          </w:rPr>
          <w:t>www.seattlehousing.org</w:t>
        </w:r>
      </w:hyperlink>
      <w:r w:rsidR="00A55BD0">
        <w:rPr>
          <w:rFonts w:ascii="Arial" w:hAnsi="Arial" w:cs="Arial"/>
          <w:szCs w:val="22"/>
          <w:u w:val="single"/>
        </w:rPr>
        <w:t xml:space="preserve">. </w:t>
      </w:r>
      <w:bookmarkStart w:id="0" w:name="_GoBack"/>
      <w:bookmarkEnd w:id="0"/>
    </w:p>
    <w:p w:rsidR="00CB193E" w:rsidRPr="00F21FE4" w:rsidRDefault="00CB193E" w:rsidP="00A55BD0">
      <w:pPr>
        <w:tabs>
          <w:tab w:val="left" w:pos="360"/>
          <w:tab w:val="left" w:pos="720"/>
          <w:tab w:val="left" w:pos="1080"/>
          <w:tab w:val="left" w:pos="1440"/>
        </w:tabs>
        <w:ind w:hanging="360"/>
        <w:jc w:val="both"/>
        <w:rPr>
          <w:rFonts w:ascii="Arial" w:hAnsi="Arial" w:cs="Arial"/>
          <w:sz w:val="22"/>
          <w:szCs w:val="22"/>
        </w:rPr>
      </w:pPr>
    </w:p>
    <w:p w:rsidR="001F61E1" w:rsidRPr="00F21FE4" w:rsidRDefault="001F61E1" w:rsidP="001F61E1">
      <w:pPr>
        <w:pStyle w:val="Heading2"/>
        <w:rPr>
          <w:rFonts w:ascii="Arial" w:hAnsi="Arial" w:cs="Arial"/>
          <w:sz w:val="22"/>
          <w:szCs w:val="22"/>
        </w:rPr>
      </w:pPr>
      <w:r w:rsidRPr="00F21FE4">
        <w:rPr>
          <w:rFonts w:ascii="Arial" w:hAnsi="Arial" w:cs="Arial"/>
          <w:sz w:val="22"/>
          <w:szCs w:val="22"/>
        </w:rPr>
        <w:t>Purchasing Guidelines</w:t>
      </w:r>
    </w:p>
    <w:p w:rsidR="001F61E1" w:rsidRPr="00F21FE4" w:rsidRDefault="001F61E1" w:rsidP="001F61E1">
      <w:pPr>
        <w:jc w:val="both"/>
        <w:rPr>
          <w:rFonts w:ascii="Arial" w:hAnsi="Arial" w:cs="Arial"/>
          <w:sz w:val="20"/>
          <w:szCs w:val="20"/>
        </w:rPr>
      </w:pPr>
    </w:p>
    <w:p w:rsidR="001F61E1" w:rsidRPr="00F21FE4" w:rsidRDefault="001F61E1" w:rsidP="00CD40B1">
      <w:pPr>
        <w:pStyle w:val="BodyText3"/>
        <w:jc w:val="both"/>
        <w:rPr>
          <w:rFonts w:ascii="Arial" w:hAnsi="Arial" w:cs="Arial"/>
          <w:sz w:val="20"/>
          <w:szCs w:val="20"/>
        </w:rPr>
      </w:pPr>
      <w:r w:rsidRPr="00F21FE4">
        <w:rPr>
          <w:rFonts w:ascii="Arial" w:hAnsi="Arial" w:cs="Arial"/>
          <w:sz w:val="22"/>
          <w:szCs w:val="22"/>
        </w:rPr>
        <w:t>The Purchasing Division is responsible for all procurement activities of the Seattle Housing Authority. The division implements SHA procurement guidelines, solicits bids, initiates requests for proposals, issues purchase orders, and establishes contracts for construction, professional services</w:t>
      </w:r>
      <w:r w:rsidR="00A246BB" w:rsidRPr="00F21FE4">
        <w:rPr>
          <w:rFonts w:ascii="Arial" w:hAnsi="Arial" w:cs="Arial"/>
          <w:sz w:val="22"/>
          <w:szCs w:val="22"/>
        </w:rPr>
        <w:t>,</w:t>
      </w:r>
      <w:r w:rsidRPr="00F21FE4">
        <w:rPr>
          <w:rFonts w:ascii="Arial" w:hAnsi="Arial" w:cs="Arial"/>
          <w:sz w:val="22"/>
          <w:szCs w:val="22"/>
        </w:rPr>
        <w:t xml:space="preserve"> and the purchase of goods and other services.</w:t>
      </w:r>
    </w:p>
    <w:p w:rsidR="001F61E1" w:rsidRPr="00F21FE4" w:rsidRDefault="001F61E1" w:rsidP="00CD40B1">
      <w:pPr>
        <w:pStyle w:val="BodyText3"/>
        <w:jc w:val="both"/>
        <w:rPr>
          <w:rFonts w:ascii="Arial" w:hAnsi="Arial" w:cs="Arial"/>
          <w:sz w:val="22"/>
          <w:szCs w:val="22"/>
        </w:rPr>
      </w:pPr>
      <w:r w:rsidRPr="00F21FE4">
        <w:rPr>
          <w:rFonts w:ascii="Arial" w:hAnsi="Arial" w:cs="Arial"/>
          <w:sz w:val="22"/>
          <w:szCs w:val="22"/>
        </w:rPr>
        <w:t xml:space="preserve">As a public housing authority, SHA is bound by </w:t>
      </w:r>
      <w:smartTag w:uri="urn:schemas-microsoft-com:office:smarttags" w:element="place">
        <w:smartTag w:uri="urn:schemas-microsoft-com:office:smarttags" w:element="PlaceName">
          <w:r w:rsidRPr="00F21FE4">
            <w:rPr>
              <w:rFonts w:ascii="Arial" w:hAnsi="Arial" w:cs="Arial"/>
              <w:sz w:val="22"/>
              <w:szCs w:val="22"/>
            </w:rPr>
            <w:t>Washington</w:t>
          </w:r>
        </w:smartTag>
        <w:r w:rsidRPr="00F21FE4">
          <w:rPr>
            <w:rFonts w:ascii="Arial" w:hAnsi="Arial" w:cs="Arial"/>
            <w:sz w:val="22"/>
            <w:szCs w:val="22"/>
          </w:rPr>
          <w:t xml:space="preserve"> </w:t>
        </w:r>
        <w:smartTag w:uri="urn:schemas-microsoft-com:office:smarttags" w:element="PlaceType">
          <w:r w:rsidRPr="00F21FE4">
            <w:rPr>
              <w:rFonts w:ascii="Arial" w:hAnsi="Arial" w:cs="Arial"/>
              <w:sz w:val="22"/>
              <w:szCs w:val="22"/>
            </w:rPr>
            <w:t>State</w:t>
          </w:r>
        </w:smartTag>
      </w:smartTag>
      <w:r w:rsidRPr="00F21FE4">
        <w:rPr>
          <w:rFonts w:ascii="Arial" w:hAnsi="Arial" w:cs="Arial"/>
          <w:sz w:val="22"/>
          <w:szCs w:val="22"/>
        </w:rPr>
        <w:t xml:space="preserve"> laws, HUD guidelines, and other local regulations. Thus, the Purchasing Division operates in accordance with purchasing rules, laws, and regulations of federal, state, and local governments. </w:t>
      </w:r>
      <w:r w:rsidR="00D9578A" w:rsidRPr="00F21FE4">
        <w:rPr>
          <w:rFonts w:ascii="Arial" w:hAnsi="Arial" w:cs="Arial"/>
          <w:sz w:val="22"/>
          <w:szCs w:val="22"/>
        </w:rPr>
        <w:t xml:space="preserve">For </w:t>
      </w:r>
      <w:r w:rsidR="00996872" w:rsidRPr="00F21FE4">
        <w:rPr>
          <w:rFonts w:ascii="Arial" w:hAnsi="Arial" w:cs="Arial"/>
          <w:sz w:val="22"/>
          <w:szCs w:val="22"/>
        </w:rPr>
        <w:t>additional d</w:t>
      </w:r>
      <w:r w:rsidR="00D9578A" w:rsidRPr="00F21FE4">
        <w:rPr>
          <w:rFonts w:ascii="Arial" w:hAnsi="Arial" w:cs="Arial"/>
          <w:sz w:val="22"/>
          <w:szCs w:val="22"/>
        </w:rPr>
        <w:t xml:space="preserve">etailed information, please refer the Procurement Policies on our website </w:t>
      </w:r>
      <w:hyperlink r:id="rId12" w:history="1">
        <w:r w:rsidR="00D9578A" w:rsidRPr="00F21FE4">
          <w:rPr>
            <w:rStyle w:val="Hyperlink"/>
            <w:rFonts w:ascii="Arial" w:hAnsi="Arial" w:cs="Arial"/>
            <w:sz w:val="22"/>
            <w:szCs w:val="22"/>
          </w:rPr>
          <w:t>http://www.seattlehousing.org/business/guidelines/pdf/Procurement_Policies.pdf</w:t>
        </w:r>
      </w:hyperlink>
      <w:r w:rsidR="00D9578A" w:rsidRPr="00F21FE4">
        <w:rPr>
          <w:rFonts w:ascii="Arial" w:hAnsi="Arial" w:cs="Arial"/>
          <w:sz w:val="22"/>
          <w:szCs w:val="22"/>
        </w:rPr>
        <w:t xml:space="preserve">. </w:t>
      </w:r>
      <w:r w:rsidRPr="00F21FE4">
        <w:rPr>
          <w:rFonts w:ascii="Arial" w:hAnsi="Arial" w:cs="Arial"/>
          <w:sz w:val="22"/>
          <w:szCs w:val="22"/>
        </w:rPr>
        <w:t>As a general rule, Purchasing follows these guidelines:</w:t>
      </w:r>
    </w:p>
    <w:p w:rsidR="001958BC" w:rsidRPr="00F21FE4" w:rsidRDefault="001F61E1" w:rsidP="0004062E">
      <w:pPr>
        <w:rPr>
          <w:rFonts w:ascii="Arial" w:hAnsi="Arial" w:cs="Arial"/>
          <w:sz w:val="22"/>
          <w:szCs w:val="22"/>
        </w:rPr>
      </w:pPr>
      <w:r w:rsidRPr="00F21FE4">
        <w:rPr>
          <w:rFonts w:ascii="Arial" w:hAnsi="Arial" w:cs="Arial"/>
          <w:b/>
          <w:sz w:val="22"/>
          <w:u w:val="single"/>
        </w:rPr>
        <w:t>Small Purchases</w:t>
      </w:r>
      <w:r w:rsidRPr="00F21FE4">
        <w:rPr>
          <w:rFonts w:ascii="Arial" w:hAnsi="Arial" w:cs="Arial"/>
          <w:sz w:val="22"/>
        </w:rPr>
        <w:t xml:space="preserve"> </w:t>
      </w:r>
      <w:r w:rsidR="001958BC" w:rsidRPr="00F21FE4">
        <w:rPr>
          <w:rFonts w:ascii="Arial" w:hAnsi="Arial" w:cs="Arial"/>
          <w:sz w:val="22"/>
          <w:szCs w:val="22"/>
        </w:rPr>
        <w:t xml:space="preserve">Contracts for </w:t>
      </w:r>
      <w:r w:rsidR="00D9578A" w:rsidRPr="00F21FE4">
        <w:rPr>
          <w:rFonts w:ascii="Arial" w:hAnsi="Arial" w:cs="Arial"/>
          <w:sz w:val="22"/>
          <w:szCs w:val="22"/>
        </w:rPr>
        <w:t>small construction roster services</w:t>
      </w:r>
      <w:r w:rsidRPr="00F21FE4">
        <w:rPr>
          <w:rFonts w:ascii="Arial" w:hAnsi="Arial" w:cs="Arial"/>
          <w:sz w:val="22"/>
          <w:szCs w:val="22"/>
        </w:rPr>
        <w:t xml:space="preserve"> </w:t>
      </w:r>
      <w:r w:rsidR="00476BCE" w:rsidRPr="00F21FE4">
        <w:rPr>
          <w:rFonts w:ascii="Arial" w:hAnsi="Arial" w:cs="Arial"/>
          <w:sz w:val="22"/>
          <w:szCs w:val="22"/>
        </w:rPr>
        <w:t>estimated</w:t>
      </w:r>
      <w:r w:rsidR="00862D3E" w:rsidRPr="00F21FE4">
        <w:rPr>
          <w:rFonts w:ascii="Arial" w:hAnsi="Arial" w:cs="Arial"/>
          <w:sz w:val="22"/>
          <w:szCs w:val="22"/>
        </w:rPr>
        <w:t xml:space="preserve"> </w:t>
      </w:r>
      <w:r w:rsidRPr="00F21FE4">
        <w:rPr>
          <w:rFonts w:ascii="Arial" w:hAnsi="Arial" w:cs="Arial"/>
          <w:sz w:val="22"/>
          <w:szCs w:val="22"/>
        </w:rPr>
        <w:t>$</w:t>
      </w:r>
      <w:r w:rsidR="009D2454" w:rsidRPr="00F21FE4">
        <w:rPr>
          <w:rFonts w:ascii="Arial" w:hAnsi="Arial" w:cs="Arial"/>
          <w:sz w:val="22"/>
          <w:szCs w:val="22"/>
        </w:rPr>
        <w:t>2,000</w:t>
      </w:r>
      <w:r w:rsidR="00862D3E" w:rsidRPr="00F21FE4">
        <w:rPr>
          <w:rFonts w:ascii="Arial" w:hAnsi="Arial" w:cs="Arial"/>
          <w:sz w:val="22"/>
          <w:szCs w:val="22"/>
        </w:rPr>
        <w:t xml:space="preserve"> or less</w:t>
      </w:r>
      <w:r w:rsidRPr="00F21FE4">
        <w:rPr>
          <w:rFonts w:ascii="Arial" w:hAnsi="Arial" w:cs="Arial"/>
          <w:sz w:val="22"/>
          <w:szCs w:val="22"/>
        </w:rPr>
        <w:t xml:space="preserve"> </w:t>
      </w:r>
      <w:r w:rsidR="001958BC" w:rsidRPr="00F21FE4">
        <w:rPr>
          <w:rFonts w:ascii="Arial" w:hAnsi="Arial" w:cs="Arial"/>
          <w:sz w:val="22"/>
          <w:szCs w:val="22"/>
        </w:rPr>
        <w:t xml:space="preserve">for federally funded jobs </w:t>
      </w:r>
      <w:r w:rsidR="00476BCE" w:rsidRPr="00F21FE4">
        <w:rPr>
          <w:rFonts w:ascii="Arial" w:hAnsi="Arial" w:cs="Arial"/>
          <w:sz w:val="22"/>
          <w:szCs w:val="22"/>
        </w:rPr>
        <w:t xml:space="preserve">or </w:t>
      </w:r>
      <w:r w:rsidR="001958BC" w:rsidRPr="00F21FE4">
        <w:rPr>
          <w:rFonts w:ascii="Arial" w:hAnsi="Arial" w:cs="Arial"/>
          <w:sz w:val="22"/>
          <w:szCs w:val="22"/>
        </w:rPr>
        <w:t xml:space="preserve">$10,000 or less for non-federally funded projects </w:t>
      </w:r>
      <w:r w:rsidRPr="00F21FE4">
        <w:rPr>
          <w:rFonts w:ascii="Arial" w:hAnsi="Arial" w:cs="Arial"/>
          <w:sz w:val="22"/>
          <w:szCs w:val="22"/>
        </w:rPr>
        <w:t xml:space="preserve">require one </w:t>
      </w:r>
      <w:r w:rsidR="00722CB9" w:rsidRPr="00F21FE4">
        <w:rPr>
          <w:rFonts w:ascii="Arial" w:hAnsi="Arial" w:cs="Arial"/>
          <w:sz w:val="22"/>
          <w:szCs w:val="22"/>
        </w:rPr>
        <w:t>bid</w:t>
      </w:r>
      <w:r w:rsidRPr="00F21FE4">
        <w:rPr>
          <w:rFonts w:ascii="Arial" w:hAnsi="Arial" w:cs="Arial"/>
          <w:sz w:val="22"/>
          <w:szCs w:val="22"/>
        </w:rPr>
        <w:t>.</w:t>
      </w:r>
      <w:r w:rsidR="00D9578A" w:rsidRPr="00F21FE4">
        <w:rPr>
          <w:rFonts w:ascii="Arial" w:hAnsi="Arial" w:cs="Arial"/>
          <w:sz w:val="22"/>
          <w:szCs w:val="22"/>
        </w:rPr>
        <w:t xml:space="preserve"> </w:t>
      </w:r>
    </w:p>
    <w:p w:rsidR="001958BC" w:rsidRPr="00F21FE4" w:rsidRDefault="001958BC" w:rsidP="0004062E">
      <w:pPr>
        <w:rPr>
          <w:rFonts w:ascii="Arial" w:hAnsi="Arial" w:cs="Arial"/>
          <w:sz w:val="22"/>
          <w:szCs w:val="22"/>
        </w:rPr>
      </w:pPr>
    </w:p>
    <w:p w:rsidR="00A80027" w:rsidRPr="00F21FE4" w:rsidRDefault="00A80027" w:rsidP="00A80027">
      <w:pPr>
        <w:rPr>
          <w:rFonts w:ascii="Arial" w:hAnsi="Arial" w:cs="Arial"/>
          <w:sz w:val="22"/>
          <w:szCs w:val="22"/>
        </w:rPr>
      </w:pPr>
      <w:r w:rsidRPr="00F21FE4">
        <w:rPr>
          <w:rFonts w:ascii="Arial" w:hAnsi="Arial" w:cs="Arial"/>
          <w:sz w:val="22"/>
          <w:szCs w:val="22"/>
        </w:rPr>
        <w:t>The acquisition of professional services with the aggregate dollar amount estimated $3,000 or less for federally funded jobs or $25,000 or less for non-federally funded projects require</w:t>
      </w:r>
      <w:r w:rsidR="00676A20" w:rsidRPr="00F21FE4">
        <w:rPr>
          <w:rFonts w:ascii="Arial" w:hAnsi="Arial" w:cs="Arial"/>
          <w:sz w:val="22"/>
          <w:szCs w:val="22"/>
        </w:rPr>
        <w:t>s</w:t>
      </w:r>
      <w:r w:rsidRPr="00F21FE4">
        <w:rPr>
          <w:rFonts w:ascii="Arial" w:hAnsi="Arial" w:cs="Arial"/>
          <w:sz w:val="22"/>
          <w:szCs w:val="22"/>
        </w:rPr>
        <w:t xml:space="preserve"> one </w:t>
      </w:r>
      <w:r w:rsidR="00B062DD" w:rsidRPr="00F21FE4">
        <w:rPr>
          <w:rFonts w:ascii="Arial" w:hAnsi="Arial" w:cs="Arial"/>
          <w:sz w:val="22"/>
          <w:szCs w:val="22"/>
        </w:rPr>
        <w:t>proposal.</w:t>
      </w:r>
      <w:r w:rsidRPr="00F21FE4">
        <w:rPr>
          <w:rFonts w:ascii="Arial" w:hAnsi="Arial" w:cs="Arial"/>
          <w:sz w:val="22"/>
          <w:szCs w:val="22"/>
        </w:rPr>
        <w:t xml:space="preserve"> </w:t>
      </w:r>
    </w:p>
    <w:p w:rsidR="00A80027" w:rsidRPr="00F21FE4" w:rsidRDefault="00A80027" w:rsidP="0004062E">
      <w:pPr>
        <w:rPr>
          <w:rFonts w:ascii="Arial" w:hAnsi="Arial" w:cs="Arial"/>
          <w:sz w:val="22"/>
          <w:szCs w:val="22"/>
        </w:rPr>
      </w:pPr>
    </w:p>
    <w:p w:rsidR="00476BCE" w:rsidRPr="00F21FE4" w:rsidRDefault="001958BC" w:rsidP="0004062E">
      <w:pPr>
        <w:rPr>
          <w:rFonts w:ascii="Arial" w:hAnsi="Arial" w:cs="Arial"/>
          <w:sz w:val="22"/>
          <w:szCs w:val="22"/>
        </w:rPr>
      </w:pPr>
      <w:r w:rsidRPr="00F21FE4">
        <w:rPr>
          <w:rFonts w:ascii="Arial" w:hAnsi="Arial" w:cs="Arial"/>
          <w:sz w:val="22"/>
          <w:szCs w:val="22"/>
        </w:rPr>
        <w:t xml:space="preserve">Purchases of </w:t>
      </w:r>
      <w:r w:rsidR="00C771B9" w:rsidRPr="00F21FE4">
        <w:rPr>
          <w:rFonts w:ascii="Arial" w:hAnsi="Arial" w:cs="Arial"/>
          <w:sz w:val="22"/>
          <w:szCs w:val="22"/>
        </w:rPr>
        <w:t xml:space="preserve">goods and supplies </w:t>
      </w:r>
      <w:r w:rsidR="00476BCE" w:rsidRPr="00F21FE4">
        <w:rPr>
          <w:rFonts w:ascii="Arial" w:hAnsi="Arial" w:cs="Arial"/>
          <w:sz w:val="22"/>
          <w:szCs w:val="22"/>
        </w:rPr>
        <w:t xml:space="preserve">estimated </w:t>
      </w:r>
      <w:r w:rsidR="00D9578A" w:rsidRPr="00F21FE4">
        <w:rPr>
          <w:rFonts w:ascii="Arial" w:hAnsi="Arial" w:cs="Arial"/>
          <w:sz w:val="22"/>
          <w:szCs w:val="22"/>
        </w:rPr>
        <w:t>$</w:t>
      </w:r>
      <w:r w:rsidR="009D2454" w:rsidRPr="00F21FE4">
        <w:rPr>
          <w:rFonts w:ascii="Arial" w:hAnsi="Arial" w:cs="Arial"/>
          <w:sz w:val="22"/>
          <w:szCs w:val="22"/>
        </w:rPr>
        <w:t>3</w:t>
      </w:r>
      <w:r w:rsidR="00A80027" w:rsidRPr="00F21FE4">
        <w:rPr>
          <w:rFonts w:ascii="Arial" w:hAnsi="Arial" w:cs="Arial"/>
          <w:sz w:val="22"/>
          <w:szCs w:val="22"/>
        </w:rPr>
        <w:t>,000</w:t>
      </w:r>
      <w:r w:rsidR="00862D3E" w:rsidRPr="00F21FE4">
        <w:rPr>
          <w:rFonts w:ascii="Arial" w:hAnsi="Arial" w:cs="Arial"/>
          <w:sz w:val="22"/>
          <w:szCs w:val="22"/>
        </w:rPr>
        <w:t xml:space="preserve"> or less</w:t>
      </w:r>
      <w:r w:rsidR="00D9578A" w:rsidRPr="00F21FE4">
        <w:rPr>
          <w:rFonts w:ascii="Arial" w:hAnsi="Arial" w:cs="Arial"/>
          <w:sz w:val="22"/>
          <w:szCs w:val="22"/>
        </w:rPr>
        <w:t xml:space="preserve"> </w:t>
      </w:r>
      <w:r w:rsidR="00476BCE" w:rsidRPr="00F21FE4">
        <w:rPr>
          <w:rFonts w:ascii="Arial" w:hAnsi="Arial" w:cs="Arial"/>
          <w:sz w:val="22"/>
          <w:szCs w:val="22"/>
        </w:rPr>
        <w:t>for federal</w:t>
      </w:r>
      <w:r w:rsidR="00A80027" w:rsidRPr="00F21FE4">
        <w:rPr>
          <w:rFonts w:ascii="Arial" w:hAnsi="Arial" w:cs="Arial"/>
          <w:sz w:val="22"/>
          <w:szCs w:val="22"/>
        </w:rPr>
        <w:t xml:space="preserve"> funding</w:t>
      </w:r>
      <w:r w:rsidR="00476BCE" w:rsidRPr="00F21FE4">
        <w:rPr>
          <w:rFonts w:ascii="Arial" w:hAnsi="Arial" w:cs="Arial"/>
          <w:sz w:val="22"/>
          <w:szCs w:val="22"/>
        </w:rPr>
        <w:t xml:space="preserve"> or $10,000 or less for </w:t>
      </w:r>
      <w:r w:rsidR="00A80027" w:rsidRPr="00F21FE4">
        <w:rPr>
          <w:rFonts w:ascii="Arial" w:hAnsi="Arial" w:cs="Arial"/>
          <w:sz w:val="22"/>
          <w:szCs w:val="22"/>
        </w:rPr>
        <w:t>non-federal funding</w:t>
      </w:r>
      <w:r w:rsidR="00476BCE" w:rsidRPr="00F21FE4">
        <w:rPr>
          <w:rFonts w:ascii="Arial" w:hAnsi="Arial" w:cs="Arial"/>
          <w:sz w:val="22"/>
          <w:szCs w:val="22"/>
        </w:rPr>
        <w:t xml:space="preserve"> </w:t>
      </w:r>
      <w:r w:rsidR="00D9578A" w:rsidRPr="00F21FE4">
        <w:rPr>
          <w:rFonts w:ascii="Arial" w:hAnsi="Arial" w:cs="Arial"/>
          <w:sz w:val="22"/>
          <w:szCs w:val="22"/>
        </w:rPr>
        <w:t>require one quote.</w:t>
      </w:r>
    </w:p>
    <w:p w:rsidR="001F61E1" w:rsidRPr="00F21FE4" w:rsidRDefault="001F61E1" w:rsidP="001F61E1">
      <w:pPr>
        <w:rPr>
          <w:rFonts w:ascii="Arial" w:hAnsi="Arial" w:cs="Arial"/>
          <w:sz w:val="20"/>
          <w:szCs w:val="20"/>
        </w:rPr>
      </w:pPr>
    </w:p>
    <w:p w:rsidR="001F61E1" w:rsidRPr="00F21FE4" w:rsidRDefault="001F61E1" w:rsidP="001F61E1">
      <w:pPr>
        <w:jc w:val="both"/>
        <w:rPr>
          <w:rFonts w:ascii="Arial" w:hAnsi="Arial" w:cs="Arial"/>
          <w:sz w:val="22"/>
        </w:rPr>
      </w:pPr>
      <w:r w:rsidRPr="00F21FE4">
        <w:rPr>
          <w:rFonts w:ascii="Arial" w:hAnsi="Arial" w:cs="Arial"/>
          <w:b/>
          <w:sz w:val="22"/>
          <w:u w:val="single"/>
        </w:rPr>
        <w:t>Informal Solicitations</w:t>
      </w:r>
      <w:r w:rsidRPr="00F21FE4">
        <w:rPr>
          <w:rFonts w:ascii="Arial" w:hAnsi="Arial" w:cs="Arial"/>
          <w:sz w:val="22"/>
        </w:rPr>
        <w:t xml:space="preserve"> </w:t>
      </w:r>
      <w:r w:rsidR="004A47B0" w:rsidRPr="00F21FE4">
        <w:rPr>
          <w:rFonts w:ascii="Arial" w:hAnsi="Arial" w:cs="Arial"/>
          <w:sz w:val="22"/>
        </w:rPr>
        <w:t xml:space="preserve"> </w:t>
      </w:r>
      <w:r w:rsidRPr="00F21FE4">
        <w:rPr>
          <w:rFonts w:ascii="Arial" w:hAnsi="Arial" w:cs="Arial"/>
          <w:sz w:val="22"/>
        </w:rPr>
        <w:t xml:space="preserve">For most purchases estimated to be between </w:t>
      </w:r>
      <w:r w:rsidR="00D9578A" w:rsidRPr="00F21FE4">
        <w:rPr>
          <w:rFonts w:ascii="Arial" w:hAnsi="Arial" w:cs="Arial"/>
          <w:sz w:val="22"/>
        </w:rPr>
        <w:t>$</w:t>
      </w:r>
      <w:r w:rsidR="009D2454" w:rsidRPr="00F21FE4">
        <w:rPr>
          <w:rFonts w:ascii="Arial" w:hAnsi="Arial" w:cs="Arial"/>
          <w:sz w:val="22"/>
        </w:rPr>
        <w:t>2</w:t>
      </w:r>
      <w:r w:rsidR="00D9578A" w:rsidRPr="00F21FE4">
        <w:rPr>
          <w:rFonts w:ascii="Arial" w:hAnsi="Arial" w:cs="Arial"/>
          <w:sz w:val="22"/>
        </w:rPr>
        <w:t>,000</w:t>
      </w:r>
      <w:r w:rsidRPr="00F21FE4">
        <w:rPr>
          <w:rFonts w:ascii="Arial" w:hAnsi="Arial" w:cs="Arial"/>
          <w:sz w:val="22"/>
        </w:rPr>
        <w:t xml:space="preserve"> and $1</w:t>
      </w:r>
      <w:r w:rsidR="009D2454" w:rsidRPr="00F21FE4">
        <w:rPr>
          <w:rFonts w:ascii="Arial" w:hAnsi="Arial" w:cs="Arial"/>
          <w:sz w:val="22"/>
        </w:rPr>
        <w:t>5</w:t>
      </w:r>
      <w:r w:rsidRPr="00F21FE4">
        <w:rPr>
          <w:rFonts w:ascii="Arial" w:hAnsi="Arial" w:cs="Arial"/>
          <w:sz w:val="22"/>
        </w:rPr>
        <w:t>0,000 for construction</w:t>
      </w:r>
      <w:r w:rsidR="002447FD" w:rsidRPr="00F21FE4">
        <w:rPr>
          <w:rFonts w:ascii="Arial" w:hAnsi="Arial" w:cs="Arial"/>
          <w:sz w:val="22"/>
        </w:rPr>
        <w:t>,</w:t>
      </w:r>
      <w:r w:rsidR="00E13B1D" w:rsidRPr="00F21FE4">
        <w:rPr>
          <w:rFonts w:ascii="Arial" w:hAnsi="Arial" w:cs="Arial"/>
          <w:sz w:val="22"/>
        </w:rPr>
        <w:t xml:space="preserve"> </w:t>
      </w:r>
      <w:r w:rsidRPr="00F21FE4">
        <w:rPr>
          <w:rFonts w:ascii="Arial" w:hAnsi="Arial" w:cs="Arial"/>
          <w:sz w:val="22"/>
        </w:rPr>
        <w:t>between $</w:t>
      </w:r>
      <w:r w:rsidR="009D2454" w:rsidRPr="00F21FE4">
        <w:rPr>
          <w:rFonts w:ascii="Arial" w:hAnsi="Arial" w:cs="Arial"/>
          <w:sz w:val="22"/>
        </w:rPr>
        <w:t>3</w:t>
      </w:r>
      <w:r w:rsidRPr="00F21FE4">
        <w:rPr>
          <w:rFonts w:ascii="Arial" w:hAnsi="Arial" w:cs="Arial"/>
          <w:sz w:val="22"/>
        </w:rPr>
        <w:t>,000 and $1</w:t>
      </w:r>
      <w:r w:rsidR="009D2454" w:rsidRPr="00F21FE4">
        <w:rPr>
          <w:rFonts w:ascii="Arial" w:hAnsi="Arial" w:cs="Arial"/>
          <w:sz w:val="22"/>
        </w:rPr>
        <w:t>5</w:t>
      </w:r>
      <w:r w:rsidRPr="00F21FE4">
        <w:rPr>
          <w:rFonts w:ascii="Arial" w:hAnsi="Arial" w:cs="Arial"/>
          <w:sz w:val="22"/>
        </w:rPr>
        <w:t xml:space="preserve">0,000 for goods and </w:t>
      </w:r>
      <w:r w:rsidR="00D9578A" w:rsidRPr="00F21FE4">
        <w:rPr>
          <w:rFonts w:ascii="Arial" w:hAnsi="Arial" w:cs="Arial"/>
          <w:sz w:val="22"/>
        </w:rPr>
        <w:t>supplies</w:t>
      </w:r>
      <w:r w:rsidR="002447FD" w:rsidRPr="00F21FE4">
        <w:rPr>
          <w:rFonts w:ascii="Arial" w:hAnsi="Arial" w:cs="Arial"/>
          <w:sz w:val="22"/>
        </w:rPr>
        <w:t>,</w:t>
      </w:r>
      <w:r w:rsidR="00D9578A" w:rsidRPr="00F21FE4">
        <w:rPr>
          <w:rFonts w:ascii="Arial" w:hAnsi="Arial" w:cs="Arial"/>
          <w:sz w:val="22"/>
        </w:rPr>
        <w:t xml:space="preserve"> and between $</w:t>
      </w:r>
      <w:r w:rsidR="00060A31" w:rsidRPr="00F21FE4">
        <w:rPr>
          <w:rFonts w:ascii="Arial" w:hAnsi="Arial" w:cs="Arial"/>
          <w:sz w:val="22"/>
        </w:rPr>
        <w:t>3</w:t>
      </w:r>
      <w:r w:rsidR="00D9578A" w:rsidRPr="00F21FE4">
        <w:rPr>
          <w:rFonts w:ascii="Arial" w:hAnsi="Arial" w:cs="Arial"/>
          <w:sz w:val="22"/>
        </w:rPr>
        <w:t>,000 and $1</w:t>
      </w:r>
      <w:r w:rsidR="00060A31" w:rsidRPr="00F21FE4">
        <w:rPr>
          <w:rFonts w:ascii="Arial" w:hAnsi="Arial" w:cs="Arial"/>
          <w:sz w:val="22"/>
        </w:rPr>
        <w:t>5</w:t>
      </w:r>
      <w:r w:rsidR="00D9578A" w:rsidRPr="00F21FE4">
        <w:rPr>
          <w:rFonts w:ascii="Arial" w:hAnsi="Arial" w:cs="Arial"/>
          <w:sz w:val="22"/>
        </w:rPr>
        <w:t>0,000 for professional services</w:t>
      </w:r>
      <w:r w:rsidRPr="00F21FE4">
        <w:rPr>
          <w:rFonts w:ascii="Arial" w:hAnsi="Arial" w:cs="Arial"/>
          <w:sz w:val="22"/>
        </w:rPr>
        <w:t xml:space="preserve">, </w:t>
      </w:r>
      <w:r w:rsidR="00A246BB" w:rsidRPr="00F21FE4">
        <w:rPr>
          <w:rFonts w:ascii="Arial" w:hAnsi="Arial" w:cs="Arial"/>
          <w:sz w:val="22"/>
        </w:rPr>
        <w:t>SHA</w:t>
      </w:r>
      <w:r w:rsidRPr="00F21FE4">
        <w:rPr>
          <w:rFonts w:ascii="Arial" w:hAnsi="Arial" w:cs="Arial"/>
          <w:sz w:val="22"/>
        </w:rPr>
        <w:t xml:space="preserve"> will issue a request for verbal or written quotations</w:t>
      </w:r>
      <w:r w:rsidR="002447FD" w:rsidRPr="00F21FE4">
        <w:rPr>
          <w:rFonts w:ascii="Arial" w:hAnsi="Arial" w:cs="Arial"/>
          <w:sz w:val="22"/>
        </w:rPr>
        <w:t>.</w:t>
      </w:r>
      <w:r w:rsidRPr="00F21FE4">
        <w:rPr>
          <w:rFonts w:ascii="Arial" w:hAnsi="Arial" w:cs="Arial"/>
          <w:sz w:val="22"/>
        </w:rPr>
        <w:t xml:space="preserve"> Verbal quotations may be given over the telephone or may be requested and replied to via fax or e-mail.  Written quotations will be received until the specified day and time indicated on the </w:t>
      </w:r>
      <w:r w:rsidR="00831CAB" w:rsidRPr="00F21FE4">
        <w:rPr>
          <w:rFonts w:ascii="Arial" w:hAnsi="Arial" w:cs="Arial"/>
          <w:sz w:val="22"/>
        </w:rPr>
        <w:t xml:space="preserve">written </w:t>
      </w:r>
      <w:r w:rsidRPr="00F21FE4">
        <w:rPr>
          <w:rFonts w:ascii="Arial" w:hAnsi="Arial" w:cs="Arial"/>
          <w:sz w:val="22"/>
        </w:rPr>
        <w:t xml:space="preserve">request. </w:t>
      </w:r>
    </w:p>
    <w:p w:rsidR="00C24295" w:rsidRPr="00F21FE4" w:rsidRDefault="00C24295" w:rsidP="001F61E1">
      <w:pPr>
        <w:jc w:val="both"/>
        <w:rPr>
          <w:rFonts w:ascii="Arial" w:hAnsi="Arial" w:cs="Arial"/>
          <w:sz w:val="22"/>
        </w:rPr>
      </w:pPr>
    </w:p>
    <w:p w:rsidR="00C24295" w:rsidRPr="00F21FE4" w:rsidRDefault="00C24295" w:rsidP="00E606E9">
      <w:pPr>
        <w:jc w:val="both"/>
        <w:rPr>
          <w:rFonts w:ascii="Arial" w:hAnsi="Arial" w:cs="Arial"/>
          <w:sz w:val="20"/>
          <w:szCs w:val="20"/>
        </w:rPr>
      </w:pPr>
      <w:r w:rsidRPr="00F21FE4">
        <w:rPr>
          <w:rFonts w:ascii="Arial" w:hAnsi="Arial" w:cs="Arial"/>
          <w:sz w:val="22"/>
          <w:szCs w:val="22"/>
        </w:rPr>
        <w:t>Please note that for contract opportunitie</w:t>
      </w:r>
      <w:r w:rsidR="00E606E9" w:rsidRPr="00F21FE4">
        <w:rPr>
          <w:rFonts w:ascii="Arial" w:hAnsi="Arial" w:cs="Arial"/>
          <w:sz w:val="22"/>
          <w:szCs w:val="22"/>
        </w:rPr>
        <w:t>s estimated $1</w:t>
      </w:r>
      <w:r w:rsidR="00060A31" w:rsidRPr="00F21FE4">
        <w:rPr>
          <w:rFonts w:ascii="Arial" w:hAnsi="Arial" w:cs="Arial"/>
          <w:sz w:val="22"/>
          <w:szCs w:val="22"/>
        </w:rPr>
        <w:t>5</w:t>
      </w:r>
      <w:r w:rsidR="00E606E9" w:rsidRPr="00F21FE4">
        <w:rPr>
          <w:rFonts w:ascii="Arial" w:hAnsi="Arial" w:cs="Arial"/>
          <w:sz w:val="22"/>
          <w:szCs w:val="22"/>
        </w:rPr>
        <w:t>0,000</w:t>
      </w:r>
      <w:r w:rsidR="00862D3E" w:rsidRPr="00F21FE4">
        <w:rPr>
          <w:rFonts w:ascii="Arial" w:hAnsi="Arial" w:cs="Arial"/>
          <w:sz w:val="22"/>
          <w:szCs w:val="22"/>
        </w:rPr>
        <w:t xml:space="preserve"> or less</w:t>
      </w:r>
      <w:r w:rsidR="00E606E9" w:rsidRPr="00F21FE4">
        <w:rPr>
          <w:rFonts w:ascii="Arial" w:hAnsi="Arial" w:cs="Arial"/>
          <w:sz w:val="22"/>
          <w:szCs w:val="22"/>
        </w:rPr>
        <w:t>, </w:t>
      </w:r>
      <w:r w:rsidRPr="00F21FE4">
        <w:rPr>
          <w:rFonts w:ascii="Arial" w:hAnsi="Arial" w:cs="Arial"/>
          <w:sz w:val="22"/>
          <w:szCs w:val="22"/>
        </w:rPr>
        <w:t>SHA is not required to advertise or publish the opportunity on its web</w:t>
      </w:r>
      <w:r w:rsidR="00410223" w:rsidRPr="00F21FE4">
        <w:rPr>
          <w:rFonts w:ascii="Arial" w:hAnsi="Arial" w:cs="Arial"/>
          <w:sz w:val="22"/>
          <w:szCs w:val="22"/>
        </w:rPr>
        <w:t>site</w:t>
      </w:r>
      <w:r w:rsidRPr="00F21FE4">
        <w:rPr>
          <w:rFonts w:ascii="Arial" w:hAnsi="Arial" w:cs="Arial"/>
          <w:sz w:val="22"/>
          <w:szCs w:val="22"/>
        </w:rPr>
        <w:t xml:space="preserve">.   For contracts </w:t>
      </w:r>
      <w:r w:rsidR="00862D3E" w:rsidRPr="00F21FE4">
        <w:rPr>
          <w:rFonts w:ascii="Arial" w:hAnsi="Arial" w:cs="Arial"/>
          <w:sz w:val="22"/>
          <w:szCs w:val="22"/>
        </w:rPr>
        <w:t>estimated</w:t>
      </w:r>
      <w:r w:rsidRPr="00F21FE4">
        <w:rPr>
          <w:rFonts w:ascii="Arial" w:hAnsi="Arial" w:cs="Arial"/>
          <w:sz w:val="22"/>
          <w:szCs w:val="22"/>
        </w:rPr>
        <w:t xml:space="preserve"> $1</w:t>
      </w:r>
      <w:r w:rsidR="00060A31" w:rsidRPr="00F21FE4">
        <w:rPr>
          <w:rFonts w:ascii="Arial" w:hAnsi="Arial" w:cs="Arial"/>
          <w:sz w:val="22"/>
          <w:szCs w:val="22"/>
        </w:rPr>
        <w:t>5</w:t>
      </w:r>
      <w:r w:rsidRPr="00F21FE4">
        <w:rPr>
          <w:rFonts w:ascii="Arial" w:hAnsi="Arial" w:cs="Arial"/>
          <w:sz w:val="22"/>
          <w:szCs w:val="22"/>
        </w:rPr>
        <w:t>0,000</w:t>
      </w:r>
      <w:r w:rsidR="00862D3E" w:rsidRPr="00F21FE4">
        <w:rPr>
          <w:rFonts w:ascii="Arial" w:hAnsi="Arial" w:cs="Arial"/>
          <w:sz w:val="22"/>
          <w:szCs w:val="22"/>
        </w:rPr>
        <w:t xml:space="preserve"> or less</w:t>
      </w:r>
      <w:r w:rsidRPr="00F21FE4">
        <w:rPr>
          <w:rFonts w:ascii="Arial" w:hAnsi="Arial" w:cs="Arial"/>
          <w:sz w:val="22"/>
          <w:szCs w:val="22"/>
        </w:rPr>
        <w:t xml:space="preserve">, SHA solicits bids/quotes/proposals using SHA’s small works roster, consultant roster, or other informal solicitation process.    </w:t>
      </w:r>
      <w:r w:rsidR="00C71745" w:rsidRPr="00F21FE4">
        <w:rPr>
          <w:rFonts w:ascii="Arial" w:hAnsi="Arial" w:cs="Arial"/>
          <w:sz w:val="22"/>
          <w:szCs w:val="22"/>
        </w:rPr>
        <w:t>V</w:t>
      </w:r>
      <w:r w:rsidRPr="00F21FE4">
        <w:rPr>
          <w:rFonts w:ascii="Arial" w:hAnsi="Arial" w:cs="Arial"/>
          <w:sz w:val="22"/>
          <w:szCs w:val="22"/>
        </w:rPr>
        <w:t>endor</w:t>
      </w:r>
      <w:r w:rsidR="00C71745" w:rsidRPr="00F21FE4">
        <w:rPr>
          <w:rFonts w:ascii="Arial" w:hAnsi="Arial" w:cs="Arial"/>
          <w:sz w:val="22"/>
          <w:szCs w:val="22"/>
        </w:rPr>
        <w:t>s</w:t>
      </w:r>
      <w:r w:rsidRPr="00F21FE4">
        <w:rPr>
          <w:rFonts w:ascii="Arial" w:hAnsi="Arial" w:cs="Arial"/>
          <w:sz w:val="22"/>
          <w:szCs w:val="22"/>
        </w:rPr>
        <w:t xml:space="preserve"> not currently on SHA’s rosters</w:t>
      </w:r>
      <w:r w:rsidR="00C71745" w:rsidRPr="00F21FE4">
        <w:rPr>
          <w:rFonts w:ascii="Arial" w:hAnsi="Arial" w:cs="Arial"/>
          <w:sz w:val="22"/>
          <w:szCs w:val="22"/>
        </w:rPr>
        <w:t xml:space="preserve"> are </w:t>
      </w:r>
      <w:r w:rsidRPr="00F21FE4">
        <w:rPr>
          <w:rFonts w:ascii="Arial" w:hAnsi="Arial" w:cs="Arial"/>
          <w:sz w:val="22"/>
          <w:szCs w:val="22"/>
        </w:rPr>
        <w:t>encourage</w:t>
      </w:r>
      <w:r w:rsidR="00C71745" w:rsidRPr="00F21FE4">
        <w:rPr>
          <w:rFonts w:ascii="Arial" w:hAnsi="Arial" w:cs="Arial"/>
          <w:sz w:val="22"/>
          <w:szCs w:val="22"/>
        </w:rPr>
        <w:t>d</w:t>
      </w:r>
      <w:r w:rsidRPr="00F21FE4">
        <w:rPr>
          <w:rFonts w:ascii="Arial" w:hAnsi="Arial" w:cs="Arial"/>
          <w:sz w:val="22"/>
          <w:szCs w:val="22"/>
        </w:rPr>
        <w:t xml:space="preserve"> to apply so </w:t>
      </w:r>
      <w:r w:rsidR="00C71745" w:rsidRPr="00F21FE4">
        <w:rPr>
          <w:rFonts w:ascii="Arial" w:hAnsi="Arial" w:cs="Arial"/>
          <w:sz w:val="22"/>
          <w:szCs w:val="22"/>
        </w:rPr>
        <w:t xml:space="preserve">they </w:t>
      </w:r>
      <w:r w:rsidRPr="00F21FE4">
        <w:rPr>
          <w:rFonts w:ascii="Arial" w:hAnsi="Arial" w:cs="Arial"/>
          <w:sz w:val="22"/>
          <w:szCs w:val="22"/>
        </w:rPr>
        <w:t xml:space="preserve">have an opportunity to participate in the roster informal solicitations.    If you have questions regarding whether there are upcoming opportunities for the type of goods/services your firm may provide, please feel free to e-mail purchasing at </w:t>
      </w:r>
      <w:hyperlink r:id="rId13" w:history="1">
        <w:r w:rsidRPr="00F21FE4">
          <w:rPr>
            <w:rStyle w:val="Hyperlink"/>
            <w:rFonts w:ascii="Arial" w:hAnsi="Arial" w:cs="Arial"/>
            <w:sz w:val="22"/>
            <w:szCs w:val="22"/>
          </w:rPr>
          <w:t>purchasing@seattlehousing.org</w:t>
        </w:r>
      </w:hyperlink>
      <w:r w:rsidRPr="00F21FE4">
        <w:rPr>
          <w:rFonts w:ascii="Arial" w:hAnsi="Arial" w:cs="Arial"/>
          <w:sz w:val="22"/>
          <w:szCs w:val="22"/>
        </w:rPr>
        <w:t xml:space="preserve"> and we will assist you in identifying the appropriate person to contact within SHA. </w:t>
      </w:r>
    </w:p>
    <w:p w:rsidR="001F61E1" w:rsidRPr="00F21FE4" w:rsidRDefault="004A47B0" w:rsidP="001F61E1">
      <w:pPr>
        <w:jc w:val="both"/>
        <w:rPr>
          <w:rFonts w:ascii="Arial" w:hAnsi="Arial" w:cs="Arial"/>
          <w:sz w:val="22"/>
        </w:rPr>
      </w:pPr>
      <w:r w:rsidRPr="00F21FE4">
        <w:rPr>
          <w:rFonts w:ascii="Arial" w:hAnsi="Arial" w:cs="Arial"/>
          <w:sz w:val="20"/>
          <w:szCs w:val="20"/>
        </w:rPr>
        <w:br/>
      </w:r>
      <w:r w:rsidR="001F61E1" w:rsidRPr="00F21FE4">
        <w:rPr>
          <w:rFonts w:ascii="Arial" w:hAnsi="Arial" w:cs="Arial"/>
          <w:b/>
          <w:sz w:val="22"/>
          <w:u w:val="single"/>
        </w:rPr>
        <w:t>Formal Solicitations</w:t>
      </w:r>
      <w:r w:rsidR="001F61E1" w:rsidRPr="00F21FE4">
        <w:rPr>
          <w:rFonts w:ascii="Arial" w:hAnsi="Arial" w:cs="Arial"/>
          <w:b/>
          <w:sz w:val="22"/>
        </w:rPr>
        <w:t xml:space="preserve"> </w:t>
      </w:r>
      <w:r w:rsidRPr="00F21FE4">
        <w:rPr>
          <w:rFonts w:ascii="Arial" w:hAnsi="Arial" w:cs="Arial"/>
          <w:b/>
          <w:sz w:val="22"/>
        </w:rPr>
        <w:t xml:space="preserve"> </w:t>
      </w:r>
      <w:r w:rsidR="001F61E1" w:rsidRPr="00F21FE4">
        <w:rPr>
          <w:rFonts w:ascii="Arial" w:hAnsi="Arial" w:cs="Arial"/>
          <w:sz w:val="22"/>
        </w:rPr>
        <w:t xml:space="preserve">An Invitation </w:t>
      </w:r>
      <w:r w:rsidR="00944C71" w:rsidRPr="00F21FE4">
        <w:rPr>
          <w:rFonts w:ascii="Arial" w:hAnsi="Arial" w:cs="Arial"/>
          <w:sz w:val="22"/>
        </w:rPr>
        <w:t>To</w:t>
      </w:r>
      <w:r w:rsidR="001F61E1" w:rsidRPr="00F21FE4">
        <w:rPr>
          <w:rFonts w:ascii="Arial" w:hAnsi="Arial" w:cs="Arial"/>
          <w:sz w:val="22"/>
        </w:rPr>
        <w:t xml:space="preserve"> Bid (I</w:t>
      </w:r>
      <w:r w:rsidR="00944C71" w:rsidRPr="00F21FE4">
        <w:rPr>
          <w:rFonts w:ascii="Arial" w:hAnsi="Arial" w:cs="Arial"/>
          <w:sz w:val="22"/>
        </w:rPr>
        <w:t>T</w:t>
      </w:r>
      <w:r w:rsidR="001F61E1" w:rsidRPr="00F21FE4">
        <w:rPr>
          <w:rFonts w:ascii="Arial" w:hAnsi="Arial" w:cs="Arial"/>
          <w:sz w:val="22"/>
        </w:rPr>
        <w:t>B)</w:t>
      </w:r>
      <w:r w:rsidR="001F4DE4" w:rsidRPr="00F21FE4">
        <w:rPr>
          <w:rFonts w:ascii="Arial" w:hAnsi="Arial" w:cs="Arial"/>
          <w:sz w:val="22"/>
        </w:rPr>
        <w:t xml:space="preserve">, Request for Competitive Proposal (RFCP), </w:t>
      </w:r>
      <w:r w:rsidR="001F61E1" w:rsidRPr="00F21FE4">
        <w:rPr>
          <w:rFonts w:ascii="Arial" w:hAnsi="Arial" w:cs="Arial"/>
          <w:sz w:val="22"/>
        </w:rPr>
        <w:t xml:space="preserve">or a Request for Proposals (RFP) is used for purchases of goods and services estimated </w:t>
      </w:r>
      <w:r w:rsidR="00862D3E" w:rsidRPr="00F21FE4">
        <w:rPr>
          <w:rFonts w:ascii="Arial" w:hAnsi="Arial" w:cs="Arial"/>
          <w:sz w:val="22"/>
        </w:rPr>
        <w:t xml:space="preserve">more than </w:t>
      </w:r>
      <w:r w:rsidR="001F61E1" w:rsidRPr="00F21FE4">
        <w:rPr>
          <w:rFonts w:ascii="Arial" w:hAnsi="Arial" w:cs="Arial"/>
          <w:sz w:val="22"/>
        </w:rPr>
        <w:t>$1</w:t>
      </w:r>
      <w:r w:rsidR="00060A31" w:rsidRPr="00F21FE4">
        <w:rPr>
          <w:rFonts w:ascii="Arial" w:hAnsi="Arial" w:cs="Arial"/>
          <w:sz w:val="22"/>
        </w:rPr>
        <w:t>5</w:t>
      </w:r>
      <w:r w:rsidR="001F61E1" w:rsidRPr="00F21FE4">
        <w:rPr>
          <w:rFonts w:ascii="Arial" w:hAnsi="Arial" w:cs="Arial"/>
          <w:sz w:val="22"/>
        </w:rPr>
        <w:t>0,000. As a general rule, an I</w:t>
      </w:r>
      <w:r w:rsidR="00944C71" w:rsidRPr="00F21FE4">
        <w:rPr>
          <w:rFonts w:ascii="Arial" w:hAnsi="Arial" w:cs="Arial"/>
          <w:sz w:val="22"/>
        </w:rPr>
        <w:t>T</w:t>
      </w:r>
      <w:r w:rsidR="001F61E1" w:rsidRPr="00F21FE4">
        <w:rPr>
          <w:rFonts w:ascii="Arial" w:hAnsi="Arial" w:cs="Arial"/>
          <w:sz w:val="22"/>
        </w:rPr>
        <w:t>B</w:t>
      </w:r>
      <w:r w:rsidR="001F4DE4" w:rsidRPr="00F21FE4">
        <w:rPr>
          <w:rFonts w:ascii="Arial" w:hAnsi="Arial" w:cs="Arial"/>
          <w:sz w:val="22"/>
        </w:rPr>
        <w:t xml:space="preserve"> or an RFCP </w:t>
      </w:r>
      <w:r w:rsidR="00215AF4" w:rsidRPr="00F21FE4">
        <w:rPr>
          <w:rFonts w:ascii="Arial" w:hAnsi="Arial" w:cs="Arial"/>
          <w:sz w:val="22"/>
        </w:rPr>
        <w:t>is</w:t>
      </w:r>
      <w:r w:rsidR="001F61E1" w:rsidRPr="00F21FE4">
        <w:rPr>
          <w:rFonts w:ascii="Arial" w:hAnsi="Arial" w:cs="Arial"/>
          <w:sz w:val="22"/>
        </w:rPr>
        <w:t xml:space="preserve"> used for construction projects estimated </w:t>
      </w:r>
      <w:r w:rsidR="00862D3E" w:rsidRPr="00F21FE4">
        <w:rPr>
          <w:rFonts w:ascii="Arial" w:hAnsi="Arial" w:cs="Arial"/>
          <w:sz w:val="22"/>
        </w:rPr>
        <w:t>more than</w:t>
      </w:r>
      <w:r w:rsidR="001F61E1" w:rsidRPr="00F21FE4">
        <w:rPr>
          <w:rFonts w:ascii="Arial" w:hAnsi="Arial" w:cs="Arial"/>
          <w:sz w:val="22"/>
        </w:rPr>
        <w:t xml:space="preserve"> $1</w:t>
      </w:r>
      <w:r w:rsidR="00060A31" w:rsidRPr="00F21FE4">
        <w:rPr>
          <w:rFonts w:ascii="Arial" w:hAnsi="Arial" w:cs="Arial"/>
          <w:sz w:val="22"/>
        </w:rPr>
        <w:t>5</w:t>
      </w:r>
      <w:r w:rsidR="001F61E1" w:rsidRPr="00F21FE4">
        <w:rPr>
          <w:rFonts w:ascii="Arial" w:hAnsi="Arial" w:cs="Arial"/>
          <w:sz w:val="22"/>
        </w:rPr>
        <w:t xml:space="preserve">0,000. All formal competitive solicitations are advertised in the </w:t>
      </w:r>
      <w:r w:rsidR="001F61E1" w:rsidRPr="00F21FE4">
        <w:rPr>
          <w:rFonts w:ascii="Arial" w:hAnsi="Arial" w:cs="Arial"/>
          <w:i/>
          <w:sz w:val="22"/>
        </w:rPr>
        <w:t>Seattle Daily Journal of Commerce</w:t>
      </w:r>
      <w:r w:rsidR="001F61E1" w:rsidRPr="00F21FE4">
        <w:rPr>
          <w:rFonts w:ascii="Arial" w:hAnsi="Arial" w:cs="Arial"/>
          <w:sz w:val="22"/>
        </w:rPr>
        <w:t>. In addition, I</w:t>
      </w:r>
      <w:r w:rsidR="00DF0F3E" w:rsidRPr="00F21FE4">
        <w:rPr>
          <w:rFonts w:ascii="Arial" w:hAnsi="Arial" w:cs="Arial"/>
          <w:sz w:val="22"/>
        </w:rPr>
        <w:t>T</w:t>
      </w:r>
      <w:r w:rsidR="001F61E1" w:rsidRPr="00F21FE4">
        <w:rPr>
          <w:rFonts w:ascii="Arial" w:hAnsi="Arial" w:cs="Arial"/>
          <w:sz w:val="22"/>
        </w:rPr>
        <w:t xml:space="preserve">Bs </w:t>
      </w:r>
      <w:r w:rsidR="001F4DE4" w:rsidRPr="00F21FE4">
        <w:rPr>
          <w:rFonts w:ascii="Arial" w:hAnsi="Arial" w:cs="Arial"/>
          <w:sz w:val="22"/>
        </w:rPr>
        <w:t xml:space="preserve">and RFCPs </w:t>
      </w:r>
      <w:r w:rsidR="001F61E1" w:rsidRPr="00F21FE4">
        <w:rPr>
          <w:rFonts w:ascii="Arial" w:hAnsi="Arial" w:cs="Arial"/>
          <w:sz w:val="22"/>
        </w:rPr>
        <w:t xml:space="preserve">are available and posted on </w:t>
      </w:r>
      <w:r w:rsidR="00141E44" w:rsidRPr="00F21FE4">
        <w:rPr>
          <w:rFonts w:ascii="Arial" w:hAnsi="Arial" w:cs="Arial"/>
          <w:sz w:val="22"/>
        </w:rPr>
        <w:t xml:space="preserve">Builder’s Exchange of Washington’s website at </w:t>
      </w:r>
      <w:hyperlink r:id="rId14" w:history="1">
        <w:r w:rsidR="00141E44" w:rsidRPr="00F21FE4">
          <w:rPr>
            <w:rStyle w:val="Hyperlink"/>
            <w:rFonts w:ascii="Arial" w:hAnsi="Arial" w:cs="Arial"/>
            <w:sz w:val="22"/>
          </w:rPr>
          <w:t>www.bxwa.com</w:t>
        </w:r>
      </w:hyperlink>
      <w:r w:rsidR="00141E44" w:rsidRPr="00F21FE4">
        <w:rPr>
          <w:rFonts w:ascii="Arial" w:hAnsi="Arial" w:cs="Arial"/>
          <w:sz w:val="22"/>
        </w:rPr>
        <w:t xml:space="preserve"> and on </w:t>
      </w:r>
      <w:r w:rsidR="001F61E1" w:rsidRPr="00F21FE4">
        <w:rPr>
          <w:rFonts w:ascii="Arial" w:hAnsi="Arial" w:cs="Arial"/>
          <w:sz w:val="22"/>
        </w:rPr>
        <w:t xml:space="preserve">SHA’s website at </w:t>
      </w:r>
      <w:hyperlink r:id="rId15" w:history="1">
        <w:r w:rsidR="001F61E1" w:rsidRPr="00F21FE4">
          <w:rPr>
            <w:rStyle w:val="Hyperlink"/>
            <w:rFonts w:ascii="Arial" w:hAnsi="Arial" w:cs="Arial"/>
            <w:sz w:val="22"/>
            <w:szCs w:val="22"/>
          </w:rPr>
          <w:t>www.seattlehousing.org/business/construction</w:t>
        </w:r>
      </w:hyperlink>
      <w:r w:rsidR="001F61E1" w:rsidRPr="00F21FE4">
        <w:rPr>
          <w:rFonts w:ascii="Arial" w:hAnsi="Arial" w:cs="Arial"/>
          <w:color w:val="0000FF"/>
          <w:sz w:val="22"/>
          <w:szCs w:val="22"/>
        </w:rPr>
        <w:t>.</w:t>
      </w:r>
    </w:p>
    <w:p w:rsidR="001F61E1" w:rsidRPr="00F21FE4" w:rsidRDefault="001F61E1" w:rsidP="001F61E1">
      <w:pPr>
        <w:rPr>
          <w:rFonts w:ascii="Arial" w:hAnsi="Arial" w:cs="Arial"/>
          <w:sz w:val="20"/>
          <w:szCs w:val="20"/>
        </w:rPr>
      </w:pPr>
    </w:p>
    <w:p w:rsidR="001F61E1" w:rsidRPr="00F21FE4" w:rsidRDefault="001F61E1" w:rsidP="00CD40B1">
      <w:pPr>
        <w:pStyle w:val="BodyText3"/>
        <w:jc w:val="both"/>
        <w:rPr>
          <w:rFonts w:ascii="Arial" w:hAnsi="Arial" w:cs="Arial"/>
          <w:sz w:val="22"/>
          <w:szCs w:val="22"/>
        </w:rPr>
      </w:pPr>
      <w:r w:rsidRPr="00F21FE4">
        <w:rPr>
          <w:rFonts w:ascii="Arial" w:hAnsi="Arial" w:cs="Arial"/>
          <w:sz w:val="22"/>
          <w:szCs w:val="22"/>
        </w:rPr>
        <w:t>Anyone interested in obtaining an I</w:t>
      </w:r>
      <w:r w:rsidR="00DF0F3E" w:rsidRPr="00F21FE4">
        <w:rPr>
          <w:rFonts w:ascii="Arial" w:hAnsi="Arial" w:cs="Arial"/>
          <w:sz w:val="22"/>
          <w:szCs w:val="22"/>
        </w:rPr>
        <w:t>T</w:t>
      </w:r>
      <w:r w:rsidRPr="00F21FE4">
        <w:rPr>
          <w:rFonts w:ascii="Arial" w:hAnsi="Arial" w:cs="Arial"/>
          <w:sz w:val="22"/>
          <w:szCs w:val="22"/>
        </w:rPr>
        <w:t>B or RF</w:t>
      </w:r>
      <w:r w:rsidR="00DF0F3E" w:rsidRPr="00F21FE4">
        <w:rPr>
          <w:rFonts w:ascii="Arial" w:hAnsi="Arial" w:cs="Arial"/>
          <w:sz w:val="22"/>
          <w:szCs w:val="22"/>
        </w:rPr>
        <w:t>C</w:t>
      </w:r>
      <w:r w:rsidRPr="00F21FE4">
        <w:rPr>
          <w:rFonts w:ascii="Arial" w:hAnsi="Arial" w:cs="Arial"/>
          <w:sz w:val="22"/>
          <w:szCs w:val="22"/>
        </w:rPr>
        <w:t xml:space="preserve">P should go to the posting at </w:t>
      </w:r>
      <w:r w:rsidRPr="00F21FE4">
        <w:rPr>
          <w:rFonts w:ascii="Arial" w:hAnsi="Arial" w:cs="Arial"/>
          <w:color w:val="0000FF"/>
          <w:sz w:val="22"/>
          <w:szCs w:val="22"/>
          <w:u w:val="single"/>
        </w:rPr>
        <w:t>http://www. seattlehousing.org/Business.htm</w:t>
      </w:r>
      <w:r w:rsidR="007614A9" w:rsidRPr="00F21FE4">
        <w:rPr>
          <w:rFonts w:ascii="Arial" w:hAnsi="Arial" w:cs="Arial"/>
          <w:sz w:val="22"/>
          <w:szCs w:val="22"/>
        </w:rPr>
        <w:t xml:space="preserve"> and click on the link for more information</w:t>
      </w:r>
      <w:r w:rsidRPr="00F21FE4">
        <w:rPr>
          <w:rFonts w:ascii="Arial" w:hAnsi="Arial" w:cs="Arial"/>
          <w:sz w:val="22"/>
          <w:szCs w:val="22"/>
        </w:rPr>
        <w:t xml:space="preserve">.  Sealed bids/proposals must be received and time stamped by the Purchasing Division prior to the submittal deadline. All late bids/proposals </w:t>
      </w:r>
      <w:r w:rsidRPr="00F21FE4">
        <w:rPr>
          <w:rFonts w:ascii="Arial" w:hAnsi="Arial" w:cs="Arial"/>
          <w:sz w:val="22"/>
          <w:szCs w:val="22"/>
        </w:rPr>
        <w:lastRenderedPageBreak/>
        <w:t>are returned to the vendor/offeror without being opened. Public bid openings are held in SHA’s Central Office at the specific time and date stated in the I</w:t>
      </w:r>
      <w:r w:rsidR="007614A9" w:rsidRPr="00F21FE4">
        <w:rPr>
          <w:rFonts w:ascii="Arial" w:hAnsi="Arial" w:cs="Arial"/>
          <w:sz w:val="22"/>
          <w:szCs w:val="22"/>
        </w:rPr>
        <w:t>T</w:t>
      </w:r>
      <w:r w:rsidRPr="00F21FE4">
        <w:rPr>
          <w:rFonts w:ascii="Arial" w:hAnsi="Arial" w:cs="Arial"/>
          <w:sz w:val="22"/>
          <w:szCs w:val="22"/>
        </w:rPr>
        <w:t>B. During the bid opening, only the name of the vendor and total amount is read aloud. Vendors are welcome to attend the bid openings.</w:t>
      </w:r>
    </w:p>
    <w:p w:rsidR="004B2883" w:rsidRPr="00F21FE4" w:rsidRDefault="00600760" w:rsidP="006A7EEF">
      <w:pPr>
        <w:pStyle w:val="NormalWeb"/>
        <w:shd w:val="clear" w:color="auto" w:fill="FFFFFF"/>
        <w:jc w:val="both"/>
        <w:rPr>
          <w:rFonts w:ascii="Arial" w:eastAsia="Times New Roman" w:hAnsi="Arial" w:cs="Arial"/>
          <w:sz w:val="22"/>
          <w:szCs w:val="22"/>
        </w:rPr>
      </w:pPr>
      <w:r w:rsidRPr="00F21FE4">
        <w:rPr>
          <w:rFonts w:ascii="Arial" w:hAnsi="Arial" w:cs="Arial"/>
          <w:b/>
          <w:sz w:val="22"/>
          <w:szCs w:val="22"/>
          <w:u w:val="single"/>
        </w:rPr>
        <w:t xml:space="preserve">Small Works Roster </w:t>
      </w:r>
      <w:r w:rsidR="001F4DE4" w:rsidRPr="00F21FE4">
        <w:rPr>
          <w:rFonts w:ascii="Arial" w:hAnsi="Arial" w:cs="Arial"/>
          <w:sz w:val="22"/>
          <w:szCs w:val="22"/>
        </w:rPr>
        <w:t>The</w:t>
      </w:r>
      <w:r w:rsidR="001F61E1" w:rsidRPr="00F21FE4">
        <w:rPr>
          <w:rFonts w:ascii="Arial" w:eastAsia="Times New Roman" w:hAnsi="Arial" w:cs="Arial"/>
          <w:sz w:val="22"/>
          <w:szCs w:val="22"/>
        </w:rPr>
        <w:t xml:space="preserve"> Seattle Housing Authority uses </w:t>
      </w:r>
      <w:r w:rsidR="004B2883" w:rsidRPr="00F21FE4">
        <w:rPr>
          <w:rFonts w:ascii="Arial" w:eastAsia="Times New Roman" w:hAnsi="Arial" w:cs="Arial"/>
          <w:sz w:val="22"/>
          <w:szCs w:val="22"/>
        </w:rPr>
        <w:t>the Small Public Works Roster maintained by the Municipal Research and Services Center (MRSC)</w:t>
      </w:r>
      <w:r w:rsidR="002447FD" w:rsidRPr="00F21FE4">
        <w:rPr>
          <w:rFonts w:ascii="Arial" w:eastAsia="Times New Roman" w:hAnsi="Arial" w:cs="Arial"/>
          <w:sz w:val="22"/>
          <w:szCs w:val="22"/>
        </w:rPr>
        <w:t xml:space="preserve">. </w:t>
      </w:r>
      <w:r w:rsidR="004B2883" w:rsidRPr="00F21FE4">
        <w:rPr>
          <w:rFonts w:ascii="Arial" w:eastAsia="Times New Roman" w:hAnsi="Arial" w:cs="Arial"/>
          <w:sz w:val="22"/>
          <w:szCs w:val="22"/>
        </w:rPr>
        <w:t> To be considered for Small Public Works Roster opportunities, you must register with MRSC</w:t>
      </w:r>
      <w:r w:rsidR="002447FD" w:rsidRPr="00F21FE4">
        <w:rPr>
          <w:rFonts w:ascii="Arial" w:eastAsia="Times New Roman" w:hAnsi="Arial" w:cs="Arial"/>
          <w:sz w:val="22"/>
          <w:szCs w:val="22"/>
        </w:rPr>
        <w:t xml:space="preserve">. </w:t>
      </w:r>
    </w:p>
    <w:p w:rsidR="008433B9" w:rsidRPr="00F21FE4" w:rsidRDefault="001F61E1" w:rsidP="001F61E1">
      <w:pPr>
        <w:jc w:val="both"/>
        <w:rPr>
          <w:rFonts w:ascii="Arial" w:hAnsi="Arial" w:cs="Arial"/>
          <w:sz w:val="20"/>
          <w:szCs w:val="20"/>
        </w:rPr>
      </w:pPr>
      <w:r w:rsidRPr="00F21FE4">
        <w:rPr>
          <w:rFonts w:ascii="Arial" w:hAnsi="Arial" w:cs="Arial"/>
          <w:b/>
          <w:sz w:val="22"/>
          <w:u w:val="single"/>
        </w:rPr>
        <w:t>Consultant Roster Program</w:t>
      </w:r>
      <w:r w:rsidRPr="00F21FE4">
        <w:rPr>
          <w:rFonts w:ascii="Arial" w:hAnsi="Arial" w:cs="Arial"/>
          <w:sz w:val="22"/>
        </w:rPr>
        <w:t xml:space="preserve">  SHA </w:t>
      </w:r>
      <w:r w:rsidR="00600760" w:rsidRPr="00F21FE4">
        <w:rPr>
          <w:rFonts w:ascii="Arial" w:hAnsi="Arial" w:cs="Arial"/>
          <w:sz w:val="22"/>
        </w:rPr>
        <w:t xml:space="preserve">will use the MRSC </w:t>
      </w:r>
      <w:r w:rsidR="002447FD" w:rsidRPr="00F21FE4">
        <w:rPr>
          <w:rFonts w:ascii="Arial" w:hAnsi="Arial" w:cs="Arial"/>
          <w:sz w:val="22"/>
        </w:rPr>
        <w:t>Consultant</w:t>
      </w:r>
      <w:r w:rsidR="00600760" w:rsidRPr="00F21FE4">
        <w:rPr>
          <w:rFonts w:ascii="Arial" w:hAnsi="Arial" w:cs="Arial"/>
          <w:sz w:val="22"/>
        </w:rPr>
        <w:t xml:space="preserve"> Roster </w:t>
      </w:r>
      <w:r w:rsidR="002447FD" w:rsidRPr="00F21FE4">
        <w:rPr>
          <w:rFonts w:ascii="Arial" w:hAnsi="Arial" w:cs="Arial"/>
          <w:sz w:val="22"/>
        </w:rPr>
        <w:t xml:space="preserve">and the City of Seattle Consultant Roster </w:t>
      </w:r>
      <w:r w:rsidR="00600760" w:rsidRPr="00F21FE4">
        <w:rPr>
          <w:rFonts w:ascii="Arial" w:hAnsi="Arial" w:cs="Arial"/>
          <w:sz w:val="22"/>
        </w:rPr>
        <w:t>to s</w:t>
      </w:r>
      <w:r w:rsidR="002447FD" w:rsidRPr="00F21FE4">
        <w:rPr>
          <w:rFonts w:ascii="Arial" w:hAnsi="Arial" w:cs="Arial"/>
          <w:sz w:val="22"/>
        </w:rPr>
        <w:t>olicit qualifications or proposals</w:t>
      </w:r>
      <w:r w:rsidR="00600760" w:rsidRPr="00F21FE4">
        <w:rPr>
          <w:rFonts w:ascii="Arial" w:hAnsi="Arial" w:cs="Arial"/>
          <w:sz w:val="22"/>
        </w:rPr>
        <w:t xml:space="preserve"> from con</w:t>
      </w:r>
      <w:r w:rsidR="002447FD" w:rsidRPr="00F21FE4">
        <w:rPr>
          <w:rFonts w:ascii="Arial" w:hAnsi="Arial" w:cs="Arial"/>
          <w:sz w:val="22"/>
        </w:rPr>
        <w:t>sultants</w:t>
      </w:r>
      <w:r w:rsidR="00600760" w:rsidRPr="00F21FE4">
        <w:rPr>
          <w:rFonts w:ascii="Arial" w:hAnsi="Arial" w:cs="Arial"/>
          <w:sz w:val="22"/>
        </w:rPr>
        <w:t xml:space="preserve"> for  projects estimated </w:t>
      </w:r>
      <w:r w:rsidR="002447FD" w:rsidRPr="00F21FE4">
        <w:rPr>
          <w:rFonts w:ascii="Arial" w:hAnsi="Arial" w:cs="Arial"/>
          <w:sz w:val="22"/>
        </w:rPr>
        <w:t>$1</w:t>
      </w:r>
      <w:r w:rsidR="00060A31" w:rsidRPr="00F21FE4">
        <w:rPr>
          <w:rFonts w:ascii="Arial" w:hAnsi="Arial" w:cs="Arial"/>
          <w:sz w:val="22"/>
        </w:rPr>
        <w:t>5</w:t>
      </w:r>
      <w:r w:rsidR="002447FD" w:rsidRPr="00F21FE4">
        <w:rPr>
          <w:rFonts w:ascii="Arial" w:hAnsi="Arial" w:cs="Arial"/>
          <w:sz w:val="22"/>
        </w:rPr>
        <w:t>0,000</w:t>
      </w:r>
      <w:r w:rsidR="00C771B9" w:rsidRPr="00F21FE4">
        <w:rPr>
          <w:rFonts w:ascii="Arial" w:hAnsi="Arial" w:cs="Arial"/>
          <w:sz w:val="22"/>
        </w:rPr>
        <w:t xml:space="preserve"> </w:t>
      </w:r>
      <w:r w:rsidR="00600760" w:rsidRPr="00F21FE4">
        <w:rPr>
          <w:rFonts w:ascii="Arial" w:hAnsi="Arial" w:cs="Arial"/>
          <w:sz w:val="22"/>
        </w:rPr>
        <w:t>or less</w:t>
      </w:r>
      <w:r w:rsidR="00C771B9" w:rsidRPr="00F21FE4">
        <w:rPr>
          <w:rFonts w:ascii="Arial" w:hAnsi="Arial" w:cs="Arial"/>
          <w:sz w:val="22"/>
        </w:rPr>
        <w:t>.</w:t>
      </w:r>
      <w:r w:rsidR="002447FD" w:rsidRPr="00F21FE4">
        <w:rPr>
          <w:rFonts w:ascii="Arial" w:hAnsi="Arial" w:cs="Arial"/>
          <w:sz w:val="22"/>
        </w:rPr>
        <w:t xml:space="preserve">    </w:t>
      </w:r>
    </w:p>
    <w:p w:rsidR="002447FD" w:rsidRPr="00F21FE4" w:rsidRDefault="002447FD" w:rsidP="002447FD">
      <w:pPr>
        <w:shd w:val="clear" w:color="auto" w:fill="FFFFFF"/>
        <w:spacing w:before="100" w:beforeAutospacing="1" w:after="288"/>
        <w:jc w:val="both"/>
        <w:rPr>
          <w:rFonts w:ascii="Arial" w:hAnsi="Arial" w:cs="Arial"/>
          <w:sz w:val="22"/>
          <w:szCs w:val="22"/>
        </w:rPr>
      </w:pPr>
      <w:r w:rsidRPr="00F21FE4">
        <w:rPr>
          <w:rFonts w:ascii="Arial" w:hAnsi="Arial" w:cs="Arial"/>
          <w:sz w:val="22"/>
          <w:szCs w:val="22"/>
        </w:rPr>
        <w:t xml:space="preserve">Seattle Housing Authority will not take applications. Register for FREE at </w:t>
      </w:r>
      <w:hyperlink r:id="rId16" w:history="1">
        <w:r w:rsidRPr="00F21FE4">
          <w:rPr>
            <w:rFonts w:ascii="Arial" w:hAnsi="Arial" w:cs="Arial"/>
            <w:color w:val="006699"/>
            <w:sz w:val="22"/>
            <w:szCs w:val="22"/>
          </w:rPr>
          <w:t>www.mrscrosters.org</w:t>
        </w:r>
      </w:hyperlink>
      <w:r w:rsidRPr="00F21FE4">
        <w:rPr>
          <w:rFonts w:ascii="Arial" w:hAnsi="Arial" w:cs="Arial"/>
          <w:sz w:val="22"/>
          <w:szCs w:val="22"/>
        </w:rPr>
        <w:t xml:space="preserve"> and select Seattle Housing Authority in your account. All companies on the roster must meet the agency's minimum qualifications of licensing, bonding, and insurance and not be on any state or federal debarment lists.  Please direct registration questions to MRSC Rosters at </w:t>
      </w:r>
      <w:hyperlink r:id="rId17" w:history="1">
        <w:r w:rsidRPr="00F21FE4">
          <w:rPr>
            <w:rFonts w:ascii="Arial" w:hAnsi="Arial" w:cs="Arial"/>
            <w:color w:val="006699"/>
            <w:sz w:val="22"/>
            <w:szCs w:val="22"/>
          </w:rPr>
          <w:t>mrscrosters@mrsc.org</w:t>
        </w:r>
      </w:hyperlink>
      <w:r w:rsidRPr="00F21FE4">
        <w:rPr>
          <w:rFonts w:ascii="Arial" w:hAnsi="Arial" w:cs="Arial"/>
          <w:sz w:val="22"/>
          <w:szCs w:val="22"/>
        </w:rPr>
        <w:t> or (206) 625-1300.</w:t>
      </w:r>
    </w:p>
    <w:p w:rsidR="002447FD" w:rsidRPr="00F21FE4" w:rsidRDefault="002447FD" w:rsidP="002447FD">
      <w:pPr>
        <w:rPr>
          <w:rFonts w:ascii="Arial" w:hAnsi="Arial" w:cs="Arial"/>
          <w:sz w:val="22"/>
          <w:szCs w:val="22"/>
        </w:rPr>
      </w:pPr>
      <w:r w:rsidRPr="00F21FE4">
        <w:rPr>
          <w:rFonts w:ascii="Arial" w:hAnsi="Arial" w:cs="Arial"/>
          <w:sz w:val="22"/>
          <w:szCs w:val="22"/>
        </w:rPr>
        <w:t xml:space="preserve">To register for the City of Seattle consultant roster, go to </w:t>
      </w:r>
      <w:hyperlink r:id="rId18" w:history="1">
        <w:r w:rsidRPr="00F21FE4">
          <w:rPr>
            <w:rFonts w:ascii="Arial" w:hAnsi="Arial" w:cs="Arial"/>
            <w:color w:val="006699"/>
            <w:sz w:val="22"/>
            <w:szCs w:val="22"/>
          </w:rPr>
          <w:t>https://web6.seattle.gov/FAS/OBD/Logon/logon.aspx</w:t>
        </w:r>
      </w:hyperlink>
      <w:r w:rsidR="00862D3E" w:rsidRPr="00F21FE4">
        <w:rPr>
          <w:rFonts w:ascii="Arial" w:hAnsi="Arial" w:cs="Arial"/>
          <w:sz w:val="22"/>
          <w:szCs w:val="22"/>
        </w:rPr>
        <w:t xml:space="preserve">. </w:t>
      </w:r>
      <w:r w:rsidRPr="00F21FE4">
        <w:rPr>
          <w:rFonts w:ascii="Arial" w:hAnsi="Arial" w:cs="Arial"/>
          <w:sz w:val="22"/>
          <w:szCs w:val="22"/>
        </w:rPr>
        <w:t xml:space="preserve">For registration questions, call 206-684-0444.  </w:t>
      </w:r>
    </w:p>
    <w:p w:rsidR="002447FD" w:rsidRPr="00F21FE4" w:rsidRDefault="002447FD" w:rsidP="001F61E1">
      <w:pPr>
        <w:jc w:val="both"/>
        <w:rPr>
          <w:rFonts w:ascii="Arial" w:hAnsi="Arial" w:cs="Arial"/>
          <w:sz w:val="20"/>
          <w:szCs w:val="20"/>
        </w:rPr>
      </w:pPr>
    </w:p>
    <w:p w:rsidR="002447FD" w:rsidRPr="00F21FE4" w:rsidRDefault="002447FD" w:rsidP="001F61E1">
      <w:pPr>
        <w:jc w:val="both"/>
        <w:rPr>
          <w:rFonts w:ascii="Arial" w:hAnsi="Arial" w:cs="Arial"/>
          <w:sz w:val="20"/>
          <w:szCs w:val="20"/>
        </w:rPr>
      </w:pPr>
    </w:p>
    <w:p w:rsidR="00CC0542" w:rsidRPr="00F21FE4" w:rsidRDefault="008433B9" w:rsidP="001F61E1">
      <w:pPr>
        <w:jc w:val="both"/>
        <w:rPr>
          <w:rFonts w:ascii="Arial" w:hAnsi="Arial" w:cs="Arial"/>
          <w:sz w:val="22"/>
          <w:szCs w:val="22"/>
        </w:rPr>
      </w:pPr>
      <w:proofErr w:type="spellStart"/>
      <w:r w:rsidRPr="00F21FE4">
        <w:rPr>
          <w:rFonts w:ascii="Arial" w:hAnsi="Arial" w:cs="Arial"/>
          <w:b/>
          <w:sz w:val="22"/>
          <w:szCs w:val="22"/>
          <w:u w:val="single"/>
        </w:rPr>
        <w:t>Interlocal</w:t>
      </w:r>
      <w:proofErr w:type="spellEnd"/>
      <w:r w:rsidRPr="00F21FE4">
        <w:rPr>
          <w:rFonts w:ascii="Arial" w:hAnsi="Arial" w:cs="Arial"/>
          <w:b/>
          <w:sz w:val="22"/>
          <w:szCs w:val="22"/>
          <w:u w:val="single"/>
        </w:rPr>
        <w:t xml:space="preserve"> Agreements</w:t>
      </w:r>
      <w:r w:rsidR="00D9578A" w:rsidRPr="00F21FE4">
        <w:rPr>
          <w:rFonts w:ascii="Arial" w:hAnsi="Arial" w:cs="Arial"/>
          <w:sz w:val="22"/>
          <w:szCs w:val="22"/>
        </w:rPr>
        <w:t xml:space="preserve">  </w:t>
      </w:r>
      <w:r w:rsidR="003F73EC" w:rsidRPr="00F21FE4">
        <w:rPr>
          <w:rFonts w:ascii="Arial" w:hAnsi="Arial" w:cs="Arial"/>
          <w:sz w:val="22"/>
          <w:szCs w:val="22"/>
        </w:rPr>
        <w:t>SHA enters into cooperative purchasing agreements with various local agencies and non-profit public purchasing cooperatives to promote government cooperation and to maximize the efficiency and effectiveness of shared public bid and contract processes.</w:t>
      </w:r>
    </w:p>
    <w:p w:rsidR="00600760" w:rsidRPr="00F21FE4" w:rsidRDefault="00600760" w:rsidP="001F61E1">
      <w:pPr>
        <w:jc w:val="both"/>
        <w:rPr>
          <w:rFonts w:ascii="Arial" w:hAnsi="Arial" w:cs="Arial"/>
          <w:sz w:val="22"/>
          <w:szCs w:val="22"/>
        </w:rPr>
      </w:pPr>
    </w:p>
    <w:p w:rsidR="001F61E1" w:rsidRPr="00F21FE4" w:rsidRDefault="001F61E1" w:rsidP="001F61E1">
      <w:pPr>
        <w:jc w:val="both"/>
        <w:rPr>
          <w:rFonts w:ascii="Arial" w:hAnsi="Arial" w:cs="Arial"/>
          <w:sz w:val="20"/>
          <w:szCs w:val="20"/>
        </w:rPr>
      </w:pPr>
    </w:p>
    <w:p w:rsidR="001F61E1" w:rsidRPr="00F21FE4" w:rsidRDefault="001F61E1" w:rsidP="001F61E1">
      <w:pPr>
        <w:pStyle w:val="Heading2"/>
        <w:rPr>
          <w:rFonts w:ascii="Arial" w:hAnsi="Arial" w:cs="Arial"/>
        </w:rPr>
      </w:pPr>
      <w:r w:rsidRPr="00F21FE4">
        <w:rPr>
          <w:rFonts w:ascii="Arial" w:hAnsi="Arial" w:cs="Arial"/>
        </w:rPr>
        <w:t>Tax Exemption &amp; Business Licenses</w:t>
      </w:r>
    </w:p>
    <w:p w:rsidR="001F61E1" w:rsidRPr="00F21FE4" w:rsidRDefault="001F61E1" w:rsidP="001F61E1">
      <w:pPr>
        <w:jc w:val="both"/>
        <w:rPr>
          <w:rFonts w:ascii="Arial" w:hAnsi="Arial" w:cs="Arial"/>
          <w:sz w:val="20"/>
          <w:szCs w:val="20"/>
        </w:rPr>
      </w:pPr>
    </w:p>
    <w:p w:rsidR="001F61E1" w:rsidRPr="00F21FE4" w:rsidRDefault="001F4DE4" w:rsidP="001F61E1">
      <w:pPr>
        <w:jc w:val="both"/>
        <w:rPr>
          <w:rFonts w:ascii="Arial" w:hAnsi="Arial" w:cs="Arial"/>
          <w:sz w:val="22"/>
        </w:rPr>
      </w:pPr>
      <w:r w:rsidRPr="00F21FE4">
        <w:rPr>
          <w:rFonts w:ascii="Arial" w:hAnsi="Arial" w:cs="Arial"/>
          <w:sz w:val="22"/>
        </w:rPr>
        <w:t xml:space="preserve">With few exceptions, </w:t>
      </w:r>
      <w:r w:rsidR="001F61E1" w:rsidRPr="00F21FE4">
        <w:rPr>
          <w:rFonts w:ascii="Arial" w:hAnsi="Arial" w:cs="Arial"/>
          <w:sz w:val="22"/>
        </w:rPr>
        <w:t>SHA is exempt from all taxes and special assessments of the City, the County, the State of Washington or any other political subdivision of the State in accordance with RCW 35.82.210. Provision for SHA’s retail sales tax exemption is also stated in Title 458 of the Washington State Department of Revenue Administrative Code, WAC Section 458-20-189, Paragraph 6.</w:t>
      </w:r>
    </w:p>
    <w:p w:rsidR="00600760" w:rsidRPr="00F21FE4" w:rsidRDefault="00600760" w:rsidP="001F61E1">
      <w:pPr>
        <w:jc w:val="both"/>
        <w:rPr>
          <w:rFonts w:ascii="Arial" w:hAnsi="Arial" w:cs="Arial"/>
          <w:sz w:val="22"/>
        </w:rPr>
      </w:pPr>
    </w:p>
    <w:p w:rsidR="003E0026" w:rsidRPr="00F21FE4" w:rsidRDefault="003E0026" w:rsidP="001F61E1">
      <w:pPr>
        <w:jc w:val="both"/>
        <w:rPr>
          <w:rFonts w:ascii="Arial" w:hAnsi="Arial" w:cs="Arial"/>
          <w:sz w:val="20"/>
          <w:szCs w:val="20"/>
        </w:rPr>
      </w:pPr>
    </w:p>
    <w:p w:rsidR="001F61E1" w:rsidRPr="00F21FE4" w:rsidRDefault="001D3486" w:rsidP="001F61E1">
      <w:pPr>
        <w:pStyle w:val="Heading2"/>
        <w:rPr>
          <w:rFonts w:ascii="Arial" w:hAnsi="Arial" w:cs="Arial"/>
          <w:sz w:val="22"/>
          <w:szCs w:val="22"/>
        </w:rPr>
      </w:pPr>
      <w:r w:rsidRPr="00F21FE4">
        <w:rPr>
          <w:rFonts w:ascii="Arial" w:hAnsi="Arial" w:cs="Arial"/>
          <w:sz w:val="22"/>
          <w:szCs w:val="22"/>
        </w:rPr>
        <w:t xml:space="preserve">Business Outreach and Development:  </w:t>
      </w:r>
      <w:r w:rsidR="001F61E1" w:rsidRPr="00F21FE4">
        <w:rPr>
          <w:rFonts w:ascii="Arial" w:hAnsi="Arial" w:cs="Arial"/>
          <w:sz w:val="22"/>
          <w:szCs w:val="22"/>
        </w:rPr>
        <w:t>Minority and Women Business Enterprises /Section 3 Businesses</w:t>
      </w:r>
      <w:r w:rsidR="007C0E3E" w:rsidRPr="00F21FE4">
        <w:rPr>
          <w:rFonts w:ascii="Arial" w:hAnsi="Arial" w:cs="Arial"/>
          <w:sz w:val="22"/>
          <w:szCs w:val="22"/>
        </w:rPr>
        <w:t>/Small Businesses</w:t>
      </w:r>
    </w:p>
    <w:p w:rsidR="001F61E1" w:rsidRPr="00F21FE4" w:rsidRDefault="001F61E1" w:rsidP="001F61E1">
      <w:pPr>
        <w:rPr>
          <w:rFonts w:ascii="Arial" w:hAnsi="Arial" w:cs="Arial"/>
          <w:sz w:val="20"/>
          <w:szCs w:val="20"/>
        </w:rPr>
      </w:pPr>
    </w:p>
    <w:p w:rsidR="001F61E1" w:rsidRPr="00F21FE4" w:rsidRDefault="001F61E1" w:rsidP="001F61E1">
      <w:pPr>
        <w:jc w:val="both"/>
        <w:rPr>
          <w:rFonts w:ascii="Arial" w:hAnsi="Arial" w:cs="Arial"/>
          <w:sz w:val="22"/>
          <w:szCs w:val="22"/>
        </w:rPr>
      </w:pPr>
      <w:r w:rsidRPr="00F21FE4">
        <w:rPr>
          <w:rFonts w:ascii="Arial" w:hAnsi="Arial" w:cs="Arial"/>
          <w:sz w:val="22"/>
          <w:szCs w:val="22"/>
        </w:rPr>
        <w:t>SHA encourages the participation of Minority-Owned Business Enterprises (MBE), Women-Owned Business Enterprises (WBE)</w:t>
      </w:r>
      <w:r w:rsidR="007C0E3E" w:rsidRPr="00F21FE4">
        <w:rPr>
          <w:rFonts w:ascii="Arial" w:hAnsi="Arial" w:cs="Arial"/>
          <w:sz w:val="22"/>
          <w:szCs w:val="22"/>
        </w:rPr>
        <w:t xml:space="preserve">, </w:t>
      </w:r>
      <w:r w:rsidRPr="00F21FE4">
        <w:rPr>
          <w:rFonts w:ascii="Arial" w:hAnsi="Arial" w:cs="Arial"/>
          <w:sz w:val="22"/>
          <w:szCs w:val="22"/>
        </w:rPr>
        <w:t>Section 3 Businesses</w:t>
      </w:r>
      <w:r w:rsidR="007C0E3E" w:rsidRPr="00F21FE4">
        <w:rPr>
          <w:rFonts w:ascii="Arial" w:hAnsi="Arial" w:cs="Arial"/>
          <w:sz w:val="22"/>
          <w:szCs w:val="22"/>
        </w:rPr>
        <w:t>, or other small businesses</w:t>
      </w:r>
      <w:r w:rsidR="002447FD" w:rsidRPr="00F21FE4">
        <w:rPr>
          <w:rFonts w:ascii="Arial" w:hAnsi="Arial" w:cs="Arial"/>
          <w:sz w:val="22"/>
          <w:szCs w:val="22"/>
        </w:rPr>
        <w:t xml:space="preserve"> on its projects</w:t>
      </w:r>
      <w:r w:rsidRPr="00F21FE4">
        <w:rPr>
          <w:rFonts w:ascii="Arial" w:hAnsi="Arial" w:cs="Arial"/>
          <w:sz w:val="22"/>
          <w:szCs w:val="22"/>
        </w:rPr>
        <w:t>. Participation may be through direct activity by a WMBE or Section 3 firm, by sub-contracting, or a business partnership agreement. Small Businesses as defined by the U.S. Small Business Administration are also encouraged to participate in SHA’s purchasing and contracting activities.</w:t>
      </w:r>
    </w:p>
    <w:p w:rsidR="001F61E1" w:rsidRPr="00F21FE4" w:rsidRDefault="001F61E1" w:rsidP="001F61E1">
      <w:pPr>
        <w:jc w:val="both"/>
        <w:rPr>
          <w:rFonts w:ascii="Arial" w:hAnsi="Arial" w:cs="Arial"/>
          <w:sz w:val="8"/>
          <w:szCs w:val="8"/>
        </w:rPr>
      </w:pPr>
    </w:p>
    <w:p w:rsidR="000742C2" w:rsidRPr="00F21FE4" w:rsidRDefault="001D3486" w:rsidP="001F61E1">
      <w:pPr>
        <w:jc w:val="both"/>
        <w:rPr>
          <w:rFonts w:ascii="Arial" w:hAnsi="Arial" w:cs="Arial"/>
          <w:sz w:val="22"/>
          <w:szCs w:val="22"/>
        </w:rPr>
      </w:pPr>
      <w:r w:rsidRPr="00F21FE4">
        <w:rPr>
          <w:rFonts w:ascii="Arial" w:hAnsi="Arial" w:cs="Arial"/>
          <w:sz w:val="22"/>
          <w:szCs w:val="22"/>
        </w:rPr>
        <w:t xml:space="preserve"> For more information regarding SHA’s business outreach programs, please e-mail Purchasing at </w:t>
      </w:r>
      <w:hyperlink r:id="rId19" w:history="1">
        <w:r w:rsidR="00CB193E" w:rsidRPr="00F21FE4">
          <w:rPr>
            <w:rStyle w:val="Hyperlink"/>
            <w:rFonts w:ascii="Arial" w:hAnsi="Arial" w:cs="Arial"/>
            <w:sz w:val="22"/>
            <w:szCs w:val="22"/>
          </w:rPr>
          <w:t>purchasing@seattlehousing.org</w:t>
        </w:r>
      </w:hyperlink>
      <w:r w:rsidRPr="00F21FE4">
        <w:rPr>
          <w:rStyle w:val="Hyperlink"/>
          <w:rFonts w:ascii="Arial" w:hAnsi="Arial" w:cs="Arial"/>
          <w:sz w:val="22"/>
          <w:szCs w:val="22"/>
        </w:rPr>
        <w:t>.</w:t>
      </w:r>
      <w:r w:rsidRPr="00F21FE4">
        <w:rPr>
          <w:rStyle w:val="Hyperlink"/>
          <w:rFonts w:ascii="Arial" w:hAnsi="Arial" w:cs="Arial"/>
          <w:sz w:val="22"/>
          <w:szCs w:val="22"/>
          <w:u w:val="none"/>
        </w:rPr>
        <w:t xml:space="preserve">   </w:t>
      </w:r>
      <w:r w:rsidRPr="00F21FE4">
        <w:rPr>
          <w:rFonts w:ascii="Arial" w:hAnsi="Arial" w:cs="Arial"/>
          <w:sz w:val="22"/>
          <w:szCs w:val="22"/>
        </w:rPr>
        <w:t xml:space="preserve">For information regarding </w:t>
      </w:r>
      <w:r w:rsidR="001F61E1" w:rsidRPr="00F21FE4">
        <w:rPr>
          <w:rFonts w:ascii="Arial" w:hAnsi="Arial" w:cs="Arial"/>
          <w:sz w:val="22"/>
          <w:szCs w:val="22"/>
        </w:rPr>
        <w:t>being certified as a Section 3 firm, please contact Samuel Pierce, SHA’s Section 3 Employment Coordinator</w:t>
      </w:r>
      <w:r w:rsidR="004A47B0" w:rsidRPr="00F21FE4">
        <w:rPr>
          <w:rFonts w:ascii="Arial" w:hAnsi="Arial" w:cs="Arial"/>
          <w:sz w:val="22"/>
          <w:szCs w:val="22"/>
        </w:rPr>
        <w:t>,</w:t>
      </w:r>
      <w:r w:rsidR="001F61E1" w:rsidRPr="00F21FE4">
        <w:rPr>
          <w:rFonts w:ascii="Arial" w:hAnsi="Arial" w:cs="Arial"/>
          <w:sz w:val="22"/>
          <w:szCs w:val="22"/>
        </w:rPr>
        <w:t xml:space="preserve"> at </w:t>
      </w:r>
      <w:r w:rsidR="004A47B0" w:rsidRPr="00F21FE4">
        <w:rPr>
          <w:rFonts w:ascii="Arial" w:hAnsi="Arial" w:cs="Arial"/>
          <w:sz w:val="22"/>
          <w:szCs w:val="22"/>
        </w:rPr>
        <w:t>(</w:t>
      </w:r>
      <w:r w:rsidR="001F61E1" w:rsidRPr="00F21FE4">
        <w:rPr>
          <w:rFonts w:ascii="Arial" w:hAnsi="Arial" w:cs="Arial"/>
          <w:sz w:val="22"/>
          <w:szCs w:val="22"/>
        </w:rPr>
        <w:t>206</w:t>
      </w:r>
      <w:r w:rsidR="004A47B0" w:rsidRPr="00F21FE4">
        <w:rPr>
          <w:rFonts w:ascii="Arial" w:hAnsi="Arial" w:cs="Arial"/>
          <w:sz w:val="22"/>
          <w:szCs w:val="22"/>
        </w:rPr>
        <w:t xml:space="preserve">) </w:t>
      </w:r>
      <w:r w:rsidR="004B2883" w:rsidRPr="00F21FE4">
        <w:rPr>
          <w:rFonts w:ascii="Arial" w:hAnsi="Arial" w:cs="Arial"/>
          <w:sz w:val="22"/>
          <w:szCs w:val="22"/>
        </w:rPr>
        <w:t>913-9927</w:t>
      </w:r>
      <w:r w:rsidR="001F61E1" w:rsidRPr="00F21FE4">
        <w:rPr>
          <w:rFonts w:ascii="Arial" w:hAnsi="Arial" w:cs="Arial"/>
          <w:sz w:val="22"/>
          <w:szCs w:val="22"/>
        </w:rPr>
        <w:t xml:space="preserve">.  </w:t>
      </w:r>
    </w:p>
    <w:p w:rsidR="00600760" w:rsidRPr="00F21FE4" w:rsidRDefault="00600760" w:rsidP="001F61E1">
      <w:pPr>
        <w:jc w:val="both"/>
        <w:rPr>
          <w:rFonts w:ascii="Arial" w:hAnsi="Arial" w:cs="Arial"/>
          <w:sz w:val="22"/>
          <w:szCs w:val="22"/>
        </w:rPr>
      </w:pPr>
    </w:p>
    <w:p w:rsidR="00A56315" w:rsidRPr="00F21FE4" w:rsidRDefault="00A56315" w:rsidP="001F61E1">
      <w:pPr>
        <w:jc w:val="both"/>
        <w:rPr>
          <w:rFonts w:ascii="Arial" w:hAnsi="Arial" w:cs="Arial"/>
          <w:sz w:val="20"/>
          <w:szCs w:val="20"/>
        </w:rPr>
      </w:pPr>
    </w:p>
    <w:p w:rsidR="00D34302" w:rsidRPr="00F21FE4" w:rsidRDefault="00D34302" w:rsidP="005F1395">
      <w:pPr>
        <w:jc w:val="center"/>
        <w:rPr>
          <w:rFonts w:ascii="Arial" w:hAnsi="Arial" w:cs="Arial"/>
          <w:b/>
          <w:u w:val="single"/>
        </w:rPr>
      </w:pPr>
      <w:r w:rsidRPr="00F21FE4">
        <w:rPr>
          <w:rFonts w:ascii="Arial" w:hAnsi="Arial" w:cs="Arial"/>
          <w:b/>
          <w:u w:val="single"/>
        </w:rPr>
        <w:t>Vendor Drop</w:t>
      </w:r>
      <w:r w:rsidR="00C24295" w:rsidRPr="00F21FE4">
        <w:rPr>
          <w:rFonts w:ascii="Arial" w:hAnsi="Arial" w:cs="Arial"/>
          <w:b/>
          <w:u w:val="single"/>
        </w:rPr>
        <w:t>-</w:t>
      </w:r>
      <w:r w:rsidRPr="00F21FE4">
        <w:rPr>
          <w:rFonts w:ascii="Arial" w:hAnsi="Arial" w:cs="Arial"/>
          <w:b/>
          <w:u w:val="single"/>
        </w:rPr>
        <w:t>In Days</w:t>
      </w:r>
    </w:p>
    <w:p w:rsidR="00D34302" w:rsidRPr="00F21FE4" w:rsidRDefault="00D34302" w:rsidP="005F1395">
      <w:pPr>
        <w:jc w:val="center"/>
        <w:rPr>
          <w:rFonts w:ascii="Arial" w:hAnsi="Arial" w:cs="Arial"/>
          <w:b/>
          <w:highlight w:val="yellow"/>
          <w:u w:val="single"/>
        </w:rPr>
      </w:pPr>
    </w:p>
    <w:p w:rsidR="00D34302" w:rsidRPr="00F21FE4" w:rsidRDefault="00D34302" w:rsidP="00D34302">
      <w:pPr>
        <w:jc w:val="both"/>
        <w:rPr>
          <w:rFonts w:ascii="Arial" w:hAnsi="Arial" w:cs="Arial"/>
          <w:sz w:val="22"/>
          <w:szCs w:val="22"/>
        </w:rPr>
      </w:pPr>
      <w:r w:rsidRPr="00F21FE4">
        <w:rPr>
          <w:rFonts w:ascii="Arial" w:hAnsi="Arial" w:cs="Arial"/>
          <w:sz w:val="22"/>
          <w:szCs w:val="22"/>
        </w:rPr>
        <w:t>Seattle Housing Authority host</w:t>
      </w:r>
      <w:r w:rsidR="001D3486" w:rsidRPr="00F21FE4">
        <w:rPr>
          <w:rFonts w:ascii="Arial" w:hAnsi="Arial" w:cs="Arial"/>
          <w:sz w:val="22"/>
          <w:szCs w:val="22"/>
        </w:rPr>
        <w:t>s</w:t>
      </w:r>
      <w:r w:rsidRPr="00F21FE4">
        <w:rPr>
          <w:rFonts w:ascii="Arial" w:hAnsi="Arial" w:cs="Arial"/>
          <w:sz w:val="22"/>
          <w:szCs w:val="22"/>
        </w:rPr>
        <w:t xml:space="preserve"> </w:t>
      </w:r>
      <w:r w:rsidRPr="00F21FE4">
        <w:rPr>
          <w:rFonts w:ascii="Arial" w:hAnsi="Arial" w:cs="Arial"/>
          <w:b/>
          <w:sz w:val="22"/>
          <w:szCs w:val="22"/>
        </w:rPr>
        <w:t xml:space="preserve">Last </w:t>
      </w:r>
      <w:r w:rsidR="00BB14FC" w:rsidRPr="00F21FE4">
        <w:rPr>
          <w:rFonts w:ascii="Arial" w:hAnsi="Arial" w:cs="Arial"/>
          <w:b/>
          <w:sz w:val="22"/>
          <w:szCs w:val="22"/>
        </w:rPr>
        <w:t>Wednes</w:t>
      </w:r>
      <w:r w:rsidRPr="00F21FE4">
        <w:rPr>
          <w:rFonts w:ascii="Arial" w:hAnsi="Arial" w:cs="Arial"/>
          <w:b/>
          <w:sz w:val="22"/>
          <w:szCs w:val="22"/>
        </w:rPr>
        <w:t>day Vendor Drop</w:t>
      </w:r>
      <w:r w:rsidR="00C24295" w:rsidRPr="00F21FE4">
        <w:rPr>
          <w:rFonts w:ascii="Arial" w:hAnsi="Arial" w:cs="Arial"/>
          <w:b/>
          <w:sz w:val="22"/>
          <w:szCs w:val="22"/>
        </w:rPr>
        <w:t>-</w:t>
      </w:r>
      <w:r w:rsidRPr="00F21FE4">
        <w:rPr>
          <w:rFonts w:ascii="Arial" w:hAnsi="Arial" w:cs="Arial"/>
          <w:b/>
          <w:sz w:val="22"/>
          <w:szCs w:val="22"/>
        </w:rPr>
        <w:t>In Days</w:t>
      </w:r>
      <w:r w:rsidRPr="00F21FE4">
        <w:rPr>
          <w:rFonts w:ascii="Arial" w:hAnsi="Arial" w:cs="Arial"/>
          <w:sz w:val="22"/>
          <w:szCs w:val="22"/>
        </w:rPr>
        <w:t xml:space="preserve"> to provide information to vendors interested in doing business with SHA. </w:t>
      </w:r>
      <w:r w:rsidR="00CA706A" w:rsidRPr="00F21FE4">
        <w:rPr>
          <w:rFonts w:ascii="Arial" w:hAnsi="Arial" w:cs="Arial"/>
          <w:sz w:val="22"/>
          <w:szCs w:val="22"/>
        </w:rPr>
        <w:t>Visit</w:t>
      </w:r>
      <w:r w:rsidRPr="00F21FE4">
        <w:rPr>
          <w:rFonts w:ascii="Arial" w:hAnsi="Arial" w:cs="Arial"/>
          <w:sz w:val="22"/>
          <w:szCs w:val="22"/>
        </w:rPr>
        <w:t xml:space="preserve"> our </w:t>
      </w:r>
      <w:r w:rsidR="00CA706A" w:rsidRPr="00F21FE4">
        <w:rPr>
          <w:rFonts w:ascii="Arial" w:hAnsi="Arial" w:cs="Arial"/>
          <w:sz w:val="22"/>
          <w:szCs w:val="22"/>
        </w:rPr>
        <w:t xml:space="preserve">website at </w:t>
      </w:r>
      <w:hyperlink r:id="rId20" w:history="1">
        <w:r w:rsidR="00CA706A" w:rsidRPr="00F21FE4">
          <w:rPr>
            <w:rStyle w:val="Hyperlink"/>
            <w:rFonts w:ascii="Arial" w:hAnsi="Arial" w:cs="Arial"/>
            <w:sz w:val="22"/>
            <w:szCs w:val="22"/>
          </w:rPr>
          <w:t>www.seattlehousing.org</w:t>
        </w:r>
      </w:hyperlink>
      <w:r w:rsidR="00CA706A" w:rsidRPr="00F21FE4">
        <w:rPr>
          <w:rFonts w:ascii="Arial" w:hAnsi="Arial" w:cs="Arial"/>
          <w:sz w:val="22"/>
          <w:szCs w:val="22"/>
        </w:rPr>
        <w:t xml:space="preserve"> </w:t>
      </w:r>
      <w:r w:rsidRPr="00F21FE4">
        <w:rPr>
          <w:rFonts w:ascii="Arial" w:hAnsi="Arial" w:cs="Arial"/>
          <w:sz w:val="22"/>
          <w:szCs w:val="22"/>
        </w:rPr>
        <w:t>for mor</w:t>
      </w:r>
      <w:r w:rsidR="00700152" w:rsidRPr="00F21FE4">
        <w:rPr>
          <w:rFonts w:ascii="Arial" w:hAnsi="Arial" w:cs="Arial"/>
          <w:sz w:val="22"/>
          <w:szCs w:val="22"/>
        </w:rPr>
        <w:t>e information on these sessions.</w:t>
      </w:r>
    </w:p>
    <w:p w:rsidR="00600760" w:rsidRPr="00F21FE4" w:rsidRDefault="00600760" w:rsidP="00D34302">
      <w:pPr>
        <w:jc w:val="both"/>
        <w:rPr>
          <w:rFonts w:ascii="Arial" w:hAnsi="Arial" w:cs="Arial"/>
          <w:sz w:val="22"/>
          <w:szCs w:val="22"/>
        </w:rPr>
      </w:pPr>
    </w:p>
    <w:p w:rsidR="00D34302" w:rsidRPr="00F21FE4" w:rsidRDefault="00D34302" w:rsidP="005F1395">
      <w:pPr>
        <w:jc w:val="center"/>
        <w:rPr>
          <w:rFonts w:ascii="Arial" w:hAnsi="Arial" w:cs="Arial"/>
          <w:b/>
          <w:u w:val="single"/>
        </w:rPr>
      </w:pPr>
    </w:p>
    <w:p w:rsidR="001F61E1" w:rsidRPr="00F21FE4" w:rsidRDefault="001F61E1" w:rsidP="005F1395">
      <w:pPr>
        <w:jc w:val="center"/>
        <w:rPr>
          <w:rFonts w:ascii="Arial" w:hAnsi="Arial" w:cs="Arial"/>
          <w:b/>
          <w:u w:val="single"/>
        </w:rPr>
      </w:pPr>
      <w:r w:rsidRPr="00F21FE4">
        <w:rPr>
          <w:rFonts w:ascii="Arial" w:hAnsi="Arial" w:cs="Arial"/>
          <w:b/>
          <w:u w:val="single"/>
        </w:rPr>
        <w:t>Points to Assist Vendors</w:t>
      </w:r>
    </w:p>
    <w:p w:rsidR="001F61E1" w:rsidRPr="00F21FE4" w:rsidRDefault="001F61E1" w:rsidP="001F61E1">
      <w:pPr>
        <w:rPr>
          <w:rFonts w:ascii="Arial" w:hAnsi="Arial" w:cs="Arial"/>
          <w:sz w:val="20"/>
          <w:szCs w:val="20"/>
        </w:rPr>
      </w:pPr>
    </w:p>
    <w:p w:rsidR="00DC43A9" w:rsidRPr="00F21FE4" w:rsidRDefault="00DC43A9" w:rsidP="00DC43A9">
      <w:pPr>
        <w:numPr>
          <w:ilvl w:val="0"/>
          <w:numId w:val="4"/>
        </w:numPr>
        <w:tabs>
          <w:tab w:val="num" w:pos="1260"/>
        </w:tabs>
        <w:jc w:val="both"/>
        <w:rPr>
          <w:rFonts w:ascii="Arial" w:hAnsi="Arial" w:cs="Arial"/>
          <w:sz w:val="22"/>
          <w:szCs w:val="22"/>
        </w:rPr>
      </w:pPr>
      <w:r w:rsidRPr="00F21FE4">
        <w:rPr>
          <w:rFonts w:ascii="Arial" w:hAnsi="Arial" w:cs="Arial"/>
          <w:sz w:val="22"/>
          <w:szCs w:val="22"/>
        </w:rPr>
        <w:t>SHA does not maintain a bidders list.</w:t>
      </w:r>
    </w:p>
    <w:p w:rsidR="00DC43A9" w:rsidRPr="00F21FE4" w:rsidRDefault="00DC43A9" w:rsidP="00DC43A9">
      <w:pPr>
        <w:tabs>
          <w:tab w:val="num" w:pos="1260"/>
        </w:tabs>
        <w:rPr>
          <w:rFonts w:ascii="Arial" w:hAnsi="Arial" w:cs="Arial"/>
          <w:sz w:val="22"/>
          <w:szCs w:val="22"/>
        </w:rPr>
      </w:pPr>
    </w:p>
    <w:p w:rsidR="00DC43A9" w:rsidRPr="00F21FE4" w:rsidRDefault="00DC43A9" w:rsidP="00DC43A9">
      <w:pPr>
        <w:pStyle w:val="ListParagraph"/>
        <w:numPr>
          <w:ilvl w:val="0"/>
          <w:numId w:val="4"/>
        </w:numPr>
        <w:tabs>
          <w:tab w:val="num" w:pos="1260"/>
        </w:tabs>
        <w:rPr>
          <w:rFonts w:ascii="Arial" w:hAnsi="Arial" w:cs="Arial"/>
          <w:sz w:val="22"/>
          <w:szCs w:val="22"/>
        </w:rPr>
      </w:pPr>
      <w:r w:rsidRPr="00F21FE4">
        <w:rPr>
          <w:rFonts w:ascii="Arial" w:hAnsi="Arial" w:cs="Arial"/>
          <w:sz w:val="22"/>
          <w:szCs w:val="22"/>
        </w:rPr>
        <w:t xml:space="preserve">SHA advertises its formal solicitations in the </w:t>
      </w:r>
      <w:r w:rsidRPr="00F21FE4">
        <w:rPr>
          <w:rFonts w:ascii="Arial" w:hAnsi="Arial" w:cs="Arial"/>
          <w:i/>
          <w:sz w:val="22"/>
          <w:szCs w:val="22"/>
        </w:rPr>
        <w:t>Seattle Daily Journal of Commerce</w:t>
      </w:r>
      <w:r w:rsidRPr="00F21FE4">
        <w:rPr>
          <w:rFonts w:ascii="Arial" w:hAnsi="Arial" w:cs="Arial"/>
          <w:sz w:val="22"/>
          <w:szCs w:val="22"/>
        </w:rPr>
        <w:t xml:space="preserve"> and posts these opportunities on its webpage: </w:t>
      </w:r>
      <w:hyperlink r:id="rId21" w:history="1">
        <w:r w:rsidRPr="00F21FE4">
          <w:rPr>
            <w:rStyle w:val="Hyperlink"/>
            <w:rFonts w:ascii="Arial" w:hAnsi="Arial" w:cs="Arial"/>
            <w:sz w:val="22"/>
            <w:szCs w:val="22"/>
          </w:rPr>
          <w:t>www.seattlehousing.org</w:t>
        </w:r>
      </w:hyperlink>
      <w:r w:rsidRPr="00F21FE4">
        <w:rPr>
          <w:rFonts w:ascii="Arial" w:hAnsi="Arial" w:cs="Arial"/>
          <w:sz w:val="22"/>
          <w:szCs w:val="22"/>
        </w:rPr>
        <w:t>.</w:t>
      </w:r>
      <w:r w:rsidRPr="00F21FE4">
        <w:rPr>
          <w:rFonts w:ascii="Arial" w:hAnsi="Arial" w:cs="Arial"/>
          <w:sz w:val="22"/>
          <w:szCs w:val="22"/>
        </w:rPr>
        <w:br/>
      </w:r>
    </w:p>
    <w:p w:rsidR="00DC43A9" w:rsidRPr="00F21FE4" w:rsidRDefault="00DC43A9" w:rsidP="000447EE">
      <w:pPr>
        <w:pStyle w:val="BodyTextIndent"/>
        <w:numPr>
          <w:ilvl w:val="0"/>
          <w:numId w:val="4"/>
        </w:numPr>
        <w:spacing w:after="0"/>
        <w:jc w:val="both"/>
        <w:rPr>
          <w:rFonts w:ascii="Arial" w:hAnsi="Arial" w:cs="Arial"/>
          <w:sz w:val="22"/>
          <w:szCs w:val="22"/>
        </w:rPr>
      </w:pPr>
      <w:r w:rsidRPr="00F21FE4">
        <w:rPr>
          <w:rFonts w:ascii="Arial" w:hAnsi="Arial" w:cs="Arial"/>
          <w:sz w:val="22"/>
          <w:szCs w:val="22"/>
        </w:rPr>
        <w:t xml:space="preserve">Contractors and vendors may check SHA’s website at </w:t>
      </w:r>
      <w:hyperlink r:id="rId22" w:history="1">
        <w:r w:rsidRPr="00F21FE4">
          <w:rPr>
            <w:rStyle w:val="Hyperlink"/>
            <w:rFonts w:ascii="Arial" w:hAnsi="Arial" w:cs="Arial"/>
            <w:sz w:val="22"/>
            <w:szCs w:val="22"/>
          </w:rPr>
          <w:t>http://www.seattlehousing.org</w:t>
        </w:r>
      </w:hyperlink>
      <w:r w:rsidRPr="00F21FE4">
        <w:rPr>
          <w:rFonts w:ascii="Arial" w:hAnsi="Arial" w:cs="Arial"/>
          <w:sz w:val="22"/>
          <w:szCs w:val="22"/>
        </w:rPr>
        <w:t xml:space="preserve"> for information on current formal contracting and purchasing opportunities.</w:t>
      </w:r>
    </w:p>
    <w:p w:rsidR="000447EE" w:rsidRPr="00F21FE4" w:rsidRDefault="000447EE" w:rsidP="000447EE">
      <w:pPr>
        <w:pStyle w:val="BodyTextIndent"/>
        <w:spacing w:after="0"/>
        <w:jc w:val="both"/>
        <w:rPr>
          <w:rFonts w:ascii="Arial" w:hAnsi="Arial" w:cs="Arial"/>
          <w:sz w:val="22"/>
          <w:szCs w:val="22"/>
        </w:rPr>
      </w:pPr>
    </w:p>
    <w:p w:rsidR="00DC43A9" w:rsidRPr="00F21FE4" w:rsidRDefault="00DC43A9" w:rsidP="00DC43A9">
      <w:pPr>
        <w:numPr>
          <w:ilvl w:val="0"/>
          <w:numId w:val="4"/>
        </w:numPr>
        <w:tabs>
          <w:tab w:val="num" w:pos="1260"/>
        </w:tabs>
        <w:jc w:val="both"/>
        <w:rPr>
          <w:rFonts w:ascii="Arial" w:hAnsi="Arial" w:cs="Arial"/>
          <w:sz w:val="22"/>
          <w:szCs w:val="22"/>
        </w:rPr>
      </w:pPr>
      <w:r w:rsidRPr="00F21FE4">
        <w:rPr>
          <w:rFonts w:ascii="Arial" w:hAnsi="Arial" w:cs="Arial"/>
          <w:sz w:val="22"/>
          <w:szCs w:val="22"/>
        </w:rPr>
        <w:t>Vendors should allow sufficient time for mailing bids or proposals. Faxed proposals/bids are not accepted for formal solicitations. Hand delivery by the vendor or messenger is the preferred method. Vendors are advised that bids or proposals received after the deadline will be returned to them unopened.</w:t>
      </w:r>
    </w:p>
    <w:p w:rsidR="00DC43A9" w:rsidRPr="00F21FE4" w:rsidRDefault="00DC43A9" w:rsidP="00DC43A9">
      <w:pPr>
        <w:pStyle w:val="ListParagraph"/>
        <w:rPr>
          <w:rFonts w:ascii="Arial" w:hAnsi="Arial" w:cs="Arial"/>
          <w:sz w:val="22"/>
          <w:szCs w:val="22"/>
        </w:rPr>
      </w:pPr>
    </w:p>
    <w:p w:rsidR="00DC43A9" w:rsidRPr="00F21FE4" w:rsidRDefault="00DC43A9" w:rsidP="00DC43A9">
      <w:pPr>
        <w:pStyle w:val="BodyTextIndent"/>
        <w:numPr>
          <w:ilvl w:val="0"/>
          <w:numId w:val="4"/>
        </w:numPr>
        <w:rPr>
          <w:rFonts w:ascii="Arial" w:hAnsi="Arial" w:cs="Arial"/>
          <w:sz w:val="22"/>
          <w:szCs w:val="22"/>
        </w:rPr>
      </w:pPr>
      <w:r w:rsidRPr="00F21FE4">
        <w:rPr>
          <w:rFonts w:ascii="Arial" w:hAnsi="Arial" w:cs="Arial"/>
          <w:sz w:val="22"/>
          <w:szCs w:val="22"/>
        </w:rPr>
        <w:t>Samples of items, when called for in a solicitation, must be furnished at no expense to SHA.</w:t>
      </w:r>
    </w:p>
    <w:p w:rsidR="00DC43A9" w:rsidRPr="00F21FE4" w:rsidRDefault="00DC43A9" w:rsidP="00DC43A9">
      <w:pPr>
        <w:numPr>
          <w:ilvl w:val="0"/>
          <w:numId w:val="4"/>
        </w:numPr>
        <w:tabs>
          <w:tab w:val="num" w:pos="1260"/>
        </w:tabs>
        <w:jc w:val="both"/>
        <w:rPr>
          <w:rFonts w:ascii="Arial" w:hAnsi="Arial" w:cs="Arial"/>
          <w:sz w:val="22"/>
          <w:szCs w:val="22"/>
        </w:rPr>
      </w:pPr>
      <w:r w:rsidRPr="00F21FE4">
        <w:rPr>
          <w:rFonts w:ascii="Arial" w:hAnsi="Arial" w:cs="Arial"/>
          <w:sz w:val="22"/>
          <w:szCs w:val="22"/>
        </w:rPr>
        <w:t>SHA reserves the right to determine the low bidder, either on the basis of the individual items, a group of items</w:t>
      </w:r>
      <w:r w:rsidRPr="00F21FE4">
        <w:rPr>
          <w:rFonts w:ascii="Arial" w:hAnsi="Arial" w:cs="Arial"/>
          <w:spacing w:val="-15"/>
          <w:sz w:val="22"/>
          <w:szCs w:val="22"/>
        </w:rPr>
        <w:t xml:space="preserve">, or </w:t>
      </w:r>
      <w:r w:rsidRPr="00F21FE4">
        <w:rPr>
          <w:rFonts w:ascii="Arial" w:hAnsi="Arial" w:cs="Arial"/>
          <w:sz w:val="22"/>
          <w:szCs w:val="22"/>
        </w:rPr>
        <w:t>all items, and to make an award, either in whole or in part, unless otherwise provided in the solicitation.</w:t>
      </w:r>
    </w:p>
    <w:p w:rsidR="00DC43A9" w:rsidRPr="00F21FE4" w:rsidRDefault="00DC43A9" w:rsidP="00DC43A9">
      <w:pPr>
        <w:tabs>
          <w:tab w:val="num" w:pos="1260"/>
        </w:tabs>
        <w:jc w:val="both"/>
        <w:rPr>
          <w:rFonts w:ascii="Arial" w:hAnsi="Arial" w:cs="Arial"/>
          <w:sz w:val="22"/>
          <w:szCs w:val="22"/>
        </w:rPr>
      </w:pPr>
    </w:p>
    <w:p w:rsidR="00DC43A9" w:rsidRPr="00F21FE4" w:rsidRDefault="00DC43A9" w:rsidP="000447EE">
      <w:pPr>
        <w:pStyle w:val="BodyTextIndent"/>
        <w:numPr>
          <w:ilvl w:val="0"/>
          <w:numId w:val="4"/>
        </w:numPr>
        <w:spacing w:after="0"/>
        <w:jc w:val="both"/>
        <w:rPr>
          <w:rFonts w:ascii="Arial" w:hAnsi="Arial" w:cs="Arial"/>
          <w:sz w:val="22"/>
          <w:szCs w:val="22"/>
        </w:rPr>
      </w:pPr>
      <w:r w:rsidRPr="00F21FE4">
        <w:rPr>
          <w:rFonts w:ascii="Arial" w:hAnsi="Arial" w:cs="Arial"/>
          <w:sz w:val="22"/>
          <w:szCs w:val="22"/>
        </w:rPr>
        <w:t>SHA may cancel or withdraw a solicitation in whole or in part and reject any and all bids or proposals at any time prior to an award.</w:t>
      </w:r>
    </w:p>
    <w:p w:rsidR="000447EE" w:rsidRPr="00F21FE4" w:rsidRDefault="000447EE" w:rsidP="000447EE">
      <w:pPr>
        <w:pStyle w:val="BodyTextIndent"/>
        <w:spacing w:after="0"/>
        <w:jc w:val="both"/>
        <w:rPr>
          <w:rFonts w:ascii="Arial" w:hAnsi="Arial" w:cs="Arial"/>
          <w:sz w:val="22"/>
          <w:szCs w:val="22"/>
        </w:rPr>
      </w:pPr>
    </w:p>
    <w:p w:rsidR="00DC43A9" w:rsidRPr="00F21FE4" w:rsidRDefault="00DC43A9" w:rsidP="00DC43A9">
      <w:pPr>
        <w:numPr>
          <w:ilvl w:val="0"/>
          <w:numId w:val="4"/>
        </w:numPr>
        <w:tabs>
          <w:tab w:val="num" w:pos="1260"/>
        </w:tabs>
        <w:jc w:val="both"/>
        <w:rPr>
          <w:rFonts w:ascii="Arial" w:hAnsi="Arial" w:cs="Arial"/>
          <w:i/>
          <w:sz w:val="22"/>
          <w:szCs w:val="22"/>
        </w:rPr>
      </w:pPr>
      <w:r w:rsidRPr="00F21FE4">
        <w:rPr>
          <w:rFonts w:ascii="Arial" w:hAnsi="Arial" w:cs="Arial"/>
          <w:sz w:val="22"/>
          <w:szCs w:val="22"/>
        </w:rPr>
        <w:t>Before entering into a contract with SHA, v</w:t>
      </w:r>
      <w:r w:rsidR="001F61E1" w:rsidRPr="00F21FE4">
        <w:rPr>
          <w:rFonts w:ascii="Arial" w:hAnsi="Arial" w:cs="Arial"/>
          <w:sz w:val="22"/>
          <w:szCs w:val="22"/>
        </w:rPr>
        <w:t>endors mu</w:t>
      </w:r>
      <w:r w:rsidR="00B25729" w:rsidRPr="00F21FE4">
        <w:rPr>
          <w:rFonts w:ascii="Arial" w:hAnsi="Arial" w:cs="Arial"/>
          <w:sz w:val="22"/>
          <w:szCs w:val="22"/>
        </w:rPr>
        <w:t>st complete a Vendor Fact Sheet.</w:t>
      </w:r>
      <w:r w:rsidR="009B6FBF" w:rsidRPr="00F21FE4">
        <w:rPr>
          <w:rFonts w:ascii="Arial" w:hAnsi="Arial" w:cs="Arial"/>
          <w:sz w:val="22"/>
          <w:szCs w:val="22"/>
        </w:rPr>
        <w:t xml:space="preserve"> This form will be provided to a Vendor under consideration of award.</w:t>
      </w:r>
      <w:r w:rsidR="00B25729" w:rsidRPr="00F21FE4">
        <w:rPr>
          <w:rFonts w:ascii="Arial" w:hAnsi="Arial" w:cs="Arial"/>
          <w:sz w:val="22"/>
          <w:szCs w:val="22"/>
        </w:rPr>
        <w:t xml:space="preserve"> </w:t>
      </w:r>
    </w:p>
    <w:p w:rsidR="009B6FBF" w:rsidRPr="00F21FE4" w:rsidRDefault="009B6FBF" w:rsidP="009B6FBF">
      <w:pPr>
        <w:ind w:left="360"/>
        <w:jc w:val="both"/>
        <w:rPr>
          <w:rFonts w:ascii="Arial" w:hAnsi="Arial" w:cs="Arial"/>
          <w:i/>
          <w:sz w:val="22"/>
          <w:szCs w:val="22"/>
        </w:rPr>
      </w:pPr>
    </w:p>
    <w:p w:rsidR="001F61E1" w:rsidRPr="00F21FE4" w:rsidRDefault="001F61E1" w:rsidP="00DC43A9">
      <w:pPr>
        <w:pStyle w:val="BodyTextIndent"/>
        <w:numPr>
          <w:ilvl w:val="0"/>
          <w:numId w:val="4"/>
        </w:numPr>
        <w:jc w:val="both"/>
        <w:rPr>
          <w:rFonts w:ascii="Arial" w:hAnsi="Arial" w:cs="Arial"/>
          <w:sz w:val="22"/>
          <w:szCs w:val="22"/>
        </w:rPr>
      </w:pPr>
      <w:r w:rsidRPr="00F21FE4">
        <w:rPr>
          <w:rFonts w:ascii="Arial" w:hAnsi="Arial" w:cs="Arial"/>
          <w:sz w:val="22"/>
          <w:szCs w:val="22"/>
        </w:rPr>
        <w:t xml:space="preserve">Vendors shall not accept orders without an authorized purchase order or contract number from the Purchasing Division. To do </w:t>
      </w:r>
      <w:r w:rsidR="00FE20E4" w:rsidRPr="00F21FE4">
        <w:rPr>
          <w:rFonts w:ascii="Arial" w:hAnsi="Arial" w:cs="Arial"/>
          <w:sz w:val="22"/>
          <w:szCs w:val="22"/>
        </w:rPr>
        <w:t xml:space="preserve">so </w:t>
      </w:r>
      <w:r w:rsidRPr="00F21FE4">
        <w:rPr>
          <w:rFonts w:ascii="Arial" w:hAnsi="Arial" w:cs="Arial"/>
          <w:sz w:val="22"/>
          <w:szCs w:val="22"/>
        </w:rPr>
        <w:t xml:space="preserve">otherwise is at </w:t>
      </w:r>
      <w:r w:rsidR="009B6FBF" w:rsidRPr="00F21FE4">
        <w:rPr>
          <w:rFonts w:ascii="Arial" w:hAnsi="Arial" w:cs="Arial"/>
          <w:sz w:val="22"/>
          <w:szCs w:val="22"/>
        </w:rPr>
        <w:t>its</w:t>
      </w:r>
      <w:r w:rsidRPr="00F21FE4">
        <w:rPr>
          <w:rFonts w:ascii="Arial" w:hAnsi="Arial" w:cs="Arial"/>
          <w:sz w:val="22"/>
          <w:szCs w:val="22"/>
        </w:rPr>
        <w:t xml:space="preserve"> own risk.</w:t>
      </w:r>
    </w:p>
    <w:p w:rsidR="001F61E1" w:rsidRPr="00F21FE4" w:rsidRDefault="001F61E1" w:rsidP="003E5C53">
      <w:pPr>
        <w:pStyle w:val="BodyTextIndent"/>
        <w:numPr>
          <w:ilvl w:val="0"/>
          <w:numId w:val="4"/>
        </w:numPr>
        <w:jc w:val="both"/>
        <w:rPr>
          <w:rFonts w:ascii="Arial" w:hAnsi="Arial" w:cs="Arial"/>
          <w:sz w:val="22"/>
          <w:szCs w:val="22"/>
        </w:rPr>
      </w:pPr>
      <w:r w:rsidRPr="00F21FE4">
        <w:rPr>
          <w:rFonts w:ascii="Arial" w:hAnsi="Arial" w:cs="Arial"/>
          <w:sz w:val="22"/>
          <w:szCs w:val="22"/>
        </w:rPr>
        <w:t>Vendors must indicate the purchase order or contract number on all invoices, correspondence, and any related documents regarding a contract or purchase order.</w:t>
      </w:r>
    </w:p>
    <w:p w:rsidR="001F61E1" w:rsidRPr="00F21FE4" w:rsidRDefault="001F61E1" w:rsidP="00E36884">
      <w:pPr>
        <w:pStyle w:val="BodyTextIndent"/>
        <w:numPr>
          <w:ilvl w:val="0"/>
          <w:numId w:val="4"/>
        </w:numPr>
        <w:rPr>
          <w:rFonts w:ascii="Arial" w:hAnsi="Arial" w:cs="Arial"/>
          <w:sz w:val="22"/>
          <w:szCs w:val="22"/>
        </w:rPr>
      </w:pPr>
      <w:r w:rsidRPr="00F21FE4">
        <w:rPr>
          <w:rFonts w:ascii="Arial" w:hAnsi="Arial" w:cs="Arial"/>
          <w:sz w:val="22"/>
          <w:szCs w:val="22"/>
        </w:rPr>
        <w:t>Vendors must address all shipments according to the “Delivery Instructions” on the purchase order, or as instructed.</w:t>
      </w:r>
    </w:p>
    <w:p w:rsidR="001F61E1" w:rsidRPr="00F21FE4" w:rsidRDefault="001F61E1" w:rsidP="00E36884">
      <w:pPr>
        <w:numPr>
          <w:ilvl w:val="0"/>
          <w:numId w:val="4"/>
        </w:numPr>
        <w:rPr>
          <w:rFonts w:ascii="Arial" w:hAnsi="Arial" w:cs="Arial"/>
          <w:sz w:val="22"/>
          <w:szCs w:val="22"/>
        </w:rPr>
      </w:pPr>
      <w:r w:rsidRPr="00F21FE4">
        <w:rPr>
          <w:rFonts w:ascii="Arial" w:hAnsi="Arial" w:cs="Arial"/>
          <w:sz w:val="22"/>
          <w:szCs w:val="22"/>
        </w:rPr>
        <w:t>Vendors may ship partial orders and submit partial invoices, unless the purchase order or contract directs otherwise.</w:t>
      </w:r>
      <w:r w:rsidR="00F62816" w:rsidRPr="00F21FE4">
        <w:rPr>
          <w:rFonts w:ascii="Arial" w:hAnsi="Arial" w:cs="Arial"/>
          <w:sz w:val="22"/>
          <w:szCs w:val="22"/>
        </w:rPr>
        <w:br/>
      </w:r>
    </w:p>
    <w:p w:rsidR="001F61E1" w:rsidRPr="00F21FE4" w:rsidRDefault="001F61E1" w:rsidP="00CB193E">
      <w:pPr>
        <w:numPr>
          <w:ilvl w:val="0"/>
          <w:numId w:val="4"/>
        </w:numPr>
        <w:rPr>
          <w:rFonts w:ascii="Arial" w:hAnsi="Arial" w:cs="Arial"/>
          <w:sz w:val="22"/>
          <w:szCs w:val="22"/>
        </w:rPr>
      </w:pPr>
      <w:r w:rsidRPr="00F21FE4">
        <w:rPr>
          <w:rFonts w:ascii="Arial" w:hAnsi="Arial" w:cs="Arial"/>
          <w:sz w:val="22"/>
          <w:szCs w:val="22"/>
        </w:rPr>
        <w:t>Vendors and contractors must address all invoices to the Seattle Housing Authority, 1</w:t>
      </w:r>
      <w:r w:rsidR="003F20C8" w:rsidRPr="00F21FE4">
        <w:rPr>
          <w:rFonts w:ascii="Arial" w:hAnsi="Arial" w:cs="Arial"/>
          <w:sz w:val="22"/>
          <w:szCs w:val="22"/>
        </w:rPr>
        <w:t>90</w:t>
      </w:r>
      <w:r w:rsidRPr="00F21FE4">
        <w:rPr>
          <w:rFonts w:ascii="Arial" w:hAnsi="Arial" w:cs="Arial"/>
          <w:sz w:val="22"/>
          <w:szCs w:val="22"/>
        </w:rPr>
        <w:t xml:space="preserve"> </w:t>
      </w:r>
      <w:r w:rsidR="003F20C8" w:rsidRPr="00F21FE4">
        <w:rPr>
          <w:rFonts w:ascii="Arial" w:hAnsi="Arial" w:cs="Arial"/>
          <w:sz w:val="22"/>
          <w:szCs w:val="22"/>
        </w:rPr>
        <w:t xml:space="preserve">Queen Anne </w:t>
      </w:r>
      <w:r w:rsidRPr="00F21FE4">
        <w:rPr>
          <w:rFonts w:ascii="Arial" w:hAnsi="Arial" w:cs="Arial"/>
          <w:sz w:val="22"/>
          <w:szCs w:val="22"/>
        </w:rPr>
        <w:t xml:space="preserve">Avenue N., P.O. Box 19028, </w:t>
      </w:r>
      <w:smartTag w:uri="urn:schemas-microsoft-com:office:smarttags" w:element="City">
        <w:r w:rsidRPr="00F21FE4">
          <w:rPr>
            <w:rFonts w:ascii="Arial" w:hAnsi="Arial" w:cs="Arial"/>
            <w:sz w:val="22"/>
            <w:szCs w:val="22"/>
          </w:rPr>
          <w:t>Seattle</w:t>
        </w:r>
      </w:smartTag>
      <w:r w:rsidRPr="00F21FE4">
        <w:rPr>
          <w:rFonts w:ascii="Arial" w:hAnsi="Arial" w:cs="Arial"/>
          <w:sz w:val="22"/>
          <w:szCs w:val="22"/>
        </w:rPr>
        <w:t xml:space="preserve">, </w:t>
      </w:r>
      <w:smartTag w:uri="urn:schemas-microsoft-com:office:smarttags" w:element="State">
        <w:r w:rsidRPr="00F21FE4">
          <w:rPr>
            <w:rFonts w:ascii="Arial" w:hAnsi="Arial" w:cs="Arial"/>
            <w:sz w:val="22"/>
            <w:szCs w:val="22"/>
          </w:rPr>
          <w:t>WA</w:t>
        </w:r>
      </w:smartTag>
      <w:r w:rsidRPr="00F21FE4">
        <w:rPr>
          <w:rFonts w:ascii="Arial" w:hAnsi="Arial" w:cs="Arial"/>
          <w:sz w:val="22"/>
          <w:szCs w:val="22"/>
        </w:rPr>
        <w:t xml:space="preserve"> </w:t>
      </w:r>
      <w:smartTag w:uri="urn:schemas-microsoft-com:office:smarttags" w:element="PostalCode">
        <w:r w:rsidRPr="00F21FE4">
          <w:rPr>
            <w:rFonts w:ascii="Arial" w:hAnsi="Arial" w:cs="Arial"/>
            <w:sz w:val="22"/>
            <w:szCs w:val="22"/>
          </w:rPr>
          <w:t>98109-1028</w:t>
        </w:r>
      </w:smartTag>
      <w:r w:rsidRPr="00F21FE4">
        <w:rPr>
          <w:rFonts w:ascii="Arial" w:hAnsi="Arial" w:cs="Arial"/>
          <w:sz w:val="22"/>
          <w:szCs w:val="22"/>
        </w:rPr>
        <w:t>, or as indicated in the contract/purchase order, or as otherwise instructed. An incorrect billing address may cause a delay in payment.</w:t>
      </w:r>
      <w:r w:rsidR="002209A5" w:rsidRPr="00F21FE4">
        <w:rPr>
          <w:rFonts w:ascii="Arial" w:hAnsi="Arial" w:cs="Arial"/>
          <w:sz w:val="22"/>
          <w:szCs w:val="22"/>
        </w:rPr>
        <w:br/>
      </w:r>
    </w:p>
    <w:p w:rsidR="001F61E1" w:rsidRPr="00F21FE4" w:rsidRDefault="001F61E1" w:rsidP="00CB193E">
      <w:pPr>
        <w:numPr>
          <w:ilvl w:val="0"/>
          <w:numId w:val="4"/>
        </w:numPr>
        <w:rPr>
          <w:rFonts w:ascii="Arial" w:hAnsi="Arial" w:cs="Arial"/>
          <w:sz w:val="22"/>
          <w:szCs w:val="22"/>
        </w:rPr>
      </w:pPr>
      <w:r w:rsidRPr="00F21FE4">
        <w:rPr>
          <w:rFonts w:ascii="Arial" w:hAnsi="Arial" w:cs="Arial"/>
          <w:sz w:val="22"/>
          <w:szCs w:val="22"/>
        </w:rPr>
        <w:t>Vendors are requested to keep the Purchasing Division informed of technological advances, and improvements in services and supplies with current catalogs and price lists.</w:t>
      </w:r>
      <w:r w:rsidR="00E36884" w:rsidRPr="00F21FE4">
        <w:rPr>
          <w:rFonts w:ascii="Arial" w:hAnsi="Arial" w:cs="Arial"/>
          <w:sz w:val="22"/>
          <w:szCs w:val="22"/>
        </w:rPr>
        <w:br/>
      </w:r>
    </w:p>
    <w:p w:rsidR="001F61E1" w:rsidRPr="00F21FE4" w:rsidRDefault="001F61E1" w:rsidP="00E36884">
      <w:pPr>
        <w:numPr>
          <w:ilvl w:val="0"/>
          <w:numId w:val="4"/>
        </w:numPr>
        <w:rPr>
          <w:rFonts w:ascii="Arial" w:hAnsi="Arial" w:cs="Arial"/>
          <w:sz w:val="22"/>
          <w:szCs w:val="22"/>
        </w:rPr>
      </w:pPr>
      <w:r w:rsidRPr="00F21FE4">
        <w:rPr>
          <w:rFonts w:ascii="Arial" w:hAnsi="Arial" w:cs="Arial"/>
          <w:sz w:val="22"/>
          <w:szCs w:val="22"/>
        </w:rPr>
        <w:t>Vendors must deal directly with the Buyer/Contract Administrator who purchases the commodity sold or the services provided by their company.</w:t>
      </w:r>
      <w:r w:rsidR="00E36884" w:rsidRPr="00F21FE4">
        <w:rPr>
          <w:rFonts w:ascii="Arial" w:hAnsi="Arial" w:cs="Arial"/>
          <w:sz w:val="22"/>
          <w:szCs w:val="22"/>
        </w:rPr>
        <w:br/>
      </w:r>
    </w:p>
    <w:p w:rsidR="001F61E1" w:rsidRPr="00F21FE4" w:rsidRDefault="001F61E1" w:rsidP="000447EE">
      <w:pPr>
        <w:pStyle w:val="BodyTextIndent2"/>
        <w:numPr>
          <w:ilvl w:val="0"/>
          <w:numId w:val="4"/>
        </w:numPr>
        <w:spacing w:after="0" w:line="240" w:lineRule="auto"/>
        <w:rPr>
          <w:rFonts w:ascii="Arial" w:hAnsi="Arial" w:cs="Arial"/>
          <w:sz w:val="22"/>
          <w:szCs w:val="22"/>
        </w:rPr>
      </w:pPr>
      <w:r w:rsidRPr="00F21FE4">
        <w:rPr>
          <w:rFonts w:ascii="Arial" w:hAnsi="Arial" w:cs="Arial"/>
          <w:sz w:val="22"/>
          <w:szCs w:val="22"/>
        </w:rPr>
        <w:t xml:space="preserve">SHA generally pays for goods and services received within 30 days of </w:t>
      </w:r>
      <w:r w:rsidR="0083282A" w:rsidRPr="00F21FE4">
        <w:rPr>
          <w:rFonts w:ascii="Arial" w:hAnsi="Arial" w:cs="Arial"/>
          <w:sz w:val="22"/>
          <w:szCs w:val="22"/>
        </w:rPr>
        <w:t>its</w:t>
      </w:r>
      <w:r w:rsidR="00A30494" w:rsidRPr="00F21FE4">
        <w:rPr>
          <w:rFonts w:ascii="Arial" w:hAnsi="Arial" w:cs="Arial"/>
          <w:sz w:val="22"/>
          <w:szCs w:val="22"/>
        </w:rPr>
        <w:t xml:space="preserve"> review and approval</w:t>
      </w:r>
      <w:r w:rsidRPr="00F21FE4">
        <w:rPr>
          <w:rFonts w:ascii="Arial" w:hAnsi="Arial" w:cs="Arial"/>
          <w:sz w:val="22"/>
          <w:szCs w:val="22"/>
        </w:rPr>
        <w:t xml:space="preserve"> of an invoice.</w:t>
      </w:r>
    </w:p>
    <w:p w:rsidR="000447EE" w:rsidRPr="00F21FE4" w:rsidRDefault="000447EE" w:rsidP="000447EE">
      <w:pPr>
        <w:pStyle w:val="BodyTextIndent2"/>
        <w:spacing w:after="0" w:line="240" w:lineRule="auto"/>
        <w:rPr>
          <w:rFonts w:ascii="Arial" w:hAnsi="Arial" w:cs="Arial"/>
          <w:sz w:val="22"/>
          <w:szCs w:val="22"/>
        </w:rPr>
      </w:pPr>
    </w:p>
    <w:p w:rsidR="00CA39F4" w:rsidRPr="00F21FE4" w:rsidRDefault="001F61E1" w:rsidP="00CA39F4">
      <w:pPr>
        <w:pStyle w:val="BodyTextIndent2"/>
        <w:numPr>
          <w:ilvl w:val="0"/>
          <w:numId w:val="4"/>
        </w:numPr>
        <w:rPr>
          <w:rFonts w:ascii="Arial" w:hAnsi="Arial" w:cs="Arial"/>
          <w:b/>
          <w:bCs/>
          <w:sz w:val="20"/>
          <w:szCs w:val="20"/>
        </w:rPr>
      </w:pPr>
      <w:r w:rsidRPr="00F21FE4">
        <w:rPr>
          <w:rFonts w:ascii="Arial" w:hAnsi="Arial" w:cs="Arial"/>
          <w:sz w:val="22"/>
          <w:szCs w:val="22"/>
        </w:rPr>
        <w:t>Vendors shall not offer any gift or gratuity to any SHA employee.</w:t>
      </w:r>
    </w:p>
    <w:p w:rsidR="00600760" w:rsidRPr="00F21FE4" w:rsidRDefault="00600760" w:rsidP="00600760">
      <w:pPr>
        <w:pStyle w:val="BodyTextIndent2"/>
        <w:ind w:left="0"/>
        <w:rPr>
          <w:rFonts w:ascii="Arial" w:hAnsi="Arial" w:cs="Arial"/>
          <w:b/>
          <w:bCs/>
          <w:sz w:val="20"/>
          <w:szCs w:val="20"/>
        </w:rPr>
      </w:pPr>
    </w:p>
    <w:p w:rsidR="004A47B0" w:rsidRPr="00F21FE4" w:rsidRDefault="004A47B0" w:rsidP="0033428A">
      <w:pPr>
        <w:pStyle w:val="BodyTextIndent2"/>
        <w:ind w:left="0"/>
        <w:jc w:val="center"/>
        <w:rPr>
          <w:rFonts w:ascii="Arial" w:hAnsi="Arial" w:cs="Arial"/>
          <w:b/>
          <w:bCs/>
          <w:sz w:val="20"/>
          <w:szCs w:val="20"/>
        </w:rPr>
      </w:pPr>
      <w:r w:rsidRPr="00F21FE4">
        <w:rPr>
          <w:rFonts w:ascii="Arial" w:hAnsi="Arial" w:cs="Arial"/>
          <w:b/>
          <w:bCs/>
          <w:u w:val="single"/>
        </w:rPr>
        <w:t>Hours and Location</w:t>
      </w:r>
    </w:p>
    <w:p w:rsidR="001F61E1" w:rsidRPr="00F21FE4" w:rsidRDefault="001F61E1" w:rsidP="001F61E1">
      <w:pPr>
        <w:jc w:val="both"/>
        <w:rPr>
          <w:rFonts w:ascii="Arial" w:hAnsi="Arial" w:cs="Arial"/>
        </w:rPr>
      </w:pPr>
      <w:r w:rsidRPr="00F21FE4">
        <w:rPr>
          <w:rFonts w:ascii="Arial" w:hAnsi="Arial" w:cs="Arial"/>
          <w:b/>
          <w:bCs/>
        </w:rPr>
        <w:t>Hours:</w:t>
      </w:r>
      <w:r w:rsidRPr="00F21FE4">
        <w:rPr>
          <w:rFonts w:ascii="Arial" w:hAnsi="Arial" w:cs="Arial"/>
          <w:sz w:val="22"/>
        </w:rPr>
        <w:t xml:space="preserve"> The Purchasing Division’s office hours are from 8:00 a.m. to 5:00 p.m., Monday through Friday, except legal holidays. Vendors are requested to make an appointment prior to visiting the Purchasing staff</w:t>
      </w:r>
      <w:r w:rsidRPr="00F21FE4">
        <w:rPr>
          <w:rFonts w:ascii="Arial" w:hAnsi="Arial" w:cs="Arial"/>
        </w:rPr>
        <w:t>.</w:t>
      </w:r>
    </w:p>
    <w:p w:rsidR="001F61E1" w:rsidRPr="00F21FE4" w:rsidRDefault="001F61E1" w:rsidP="001F61E1">
      <w:pPr>
        <w:rPr>
          <w:rFonts w:ascii="Arial" w:hAnsi="Arial" w:cs="Arial"/>
          <w:sz w:val="20"/>
          <w:szCs w:val="20"/>
        </w:rPr>
      </w:pPr>
    </w:p>
    <w:p w:rsidR="001F61E1" w:rsidRPr="00F21FE4" w:rsidRDefault="001F61E1" w:rsidP="001F61E1">
      <w:pPr>
        <w:jc w:val="both"/>
        <w:rPr>
          <w:rFonts w:ascii="Arial" w:hAnsi="Arial" w:cs="Arial"/>
          <w:sz w:val="22"/>
        </w:rPr>
      </w:pPr>
      <w:r w:rsidRPr="00F21FE4">
        <w:rPr>
          <w:rFonts w:ascii="Arial" w:hAnsi="Arial" w:cs="Arial"/>
          <w:b/>
          <w:bCs/>
        </w:rPr>
        <w:t>Location:</w:t>
      </w:r>
      <w:r w:rsidRPr="00F21FE4">
        <w:rPr>
          <w:rFonts w:ascii="Arial" w:hAnsi="Arial" w:cs="Arial"/>
          <w:sz w:val="22"/>
        </w:rPr>
        <w:t xml:space="preserve">  The Purchasing Division is located at 1</w:t>
      </w:r>
      <w:r w:rsidR="006F050C" w:rsidRPr="00F21FE4">
        <w:rPr>
          <w:rFonts w:ascii="Arial" w:hAnsi="Arial" w:cs="Arial"/>
          <w:sz w:val="22"/>
        </w:rPr>
        <w:t>90 Queen Anne</w:t>
      </w:r>
      <w:r w:rsidRPr="00F21FE4">
        <w:rPr>
          <w:rFonts w:ascii="Arial" w:hAnsi="Arial" w:cs="Arial"/>
          <w:sz w:val="22"/>
        </w:rPr>
        <w:t xml:space="preserve"> Avenue North, Seattle, WA  98109-1028</w:t>
      </w:r>
      <w:r w:rsidR="005F1395" w:rsidRPr="00F21FE4">
        <w:rPr>
          <w:rFonts w:ascii="Arial" w:hAnsi="Arial" w:cs="Arial"/>
          <w:sz w:val="22"/>
        </w:rPr>
        <w:t>.</w:t>
      </w:r>
      <w:r w:rsidR="000447EE" w:rsidRPr="00F21FE4">
        <w:rPr>
          <w:rFonts w:ascii="Arial" w:hAnsi="Arial" w:cs="Arial"/>
          <w:sz w:val="22"/>
        </w:rPr>
        <w:t xml:space="preserve">  If you have an appointment to meet with any Purchasing staff, please check in with the receptionist located on the fifth floor and the receptionist will call the appropriate Purchasing person to come meet with you.</w:t>
      </w:r>
    </w:p>
    <w:p w:rsidR="00600760" w:rsidRPr="00F21FE4" w:rsidRDefault="00600760" w:rsidP="001F61E1">
      <w:pPr>
        <w:jc w:val="both"/>
        <w:rPr>
          <w:rFonts w:ascii="Arial" w:hAnsi="Arial" w:cs="Arial"/>
          <w:sz w:val="22"/>
        </w:rPr>
      </w:pPr>
    </w:p>
    <w:p w:rsidR="00600760" w:rsidRPr="00F21FE4" w:rsidRDefault="00600760" w:rsidP="001F61E1">
      <w:pPr>
        <w:jc w:val="both"/>
        <w:rPr>
          <w:rFonts w:ascii="Arial" w:hAnsi="Arial" w:cs="Arial"/>
          <w:sz w:val="22"/>
        </w:rPr>
      </w:pPr>
    </w:p>
    <w:p w:rsidR="0077596A" w:rsidRPr="00F21FE4" w:rsidRDefault="0077596A" w:rsidP="006221F8">
      <w:pPr>
        <w:pStyle w:val="Title"/>
        <w:jc w:val="left"/>
        <w:rPr>
          <w:rFonts w:ascii="Arial" w:hAnsi="Arial" w:cs="Arial"/>
          <w:sz w:val="22"/>
        </w:rPr>
        <w:sectPr w:rsidR="0077596A" w:rsidRPr="00F21FE4" w:rsidSect="00887166">
          <w:footerReference w:type="default" r:id="rId23"/>
          <w:pgSz w:w="12240" w:h="15840" w:code="1"/>
          <w:pgMar w:top="1008" w:right="720" w:bottom="1440" w:left="720" w:header="0" w:footer="720" w:gutter="0"/>
          <w:cols w:space="720"/>
          <w:docGrid w:linePitch="360"/>
        </w:sectPr>
      </w:pPr>
    </w:p>
    <w:p w:rsidR="006221F8" w:rsidRPr="00F21FE4" w:rsidRDefault="001F61E1" w:rsidP="001E74C5">
      <w:pPr>
        <w:pStyle w:val="Title"/>
        <w:jc w:val="left"/>
        <w:rPr>
          <w:rFonts w:ascii="Arial" w:hAnsi="Arial" w:cs="Arial"/>
          <w:u w:val="single"/>
        </w:rPr>
      </w:pPr>
      <w:r w:rsidRPr="00F21FE4">
        <w:rPr>
          <w:rFonts w:ascii="Arial" w:hAnsi="Arial" w:cs="Arial"/>
          <w:u w:val="single"/>
        </w:rPr>
        <w:lastRenderedPageBreak/>
        <w:t>Purchasing Staff</w:t>
      </w:r>
    </w:p>
    <w:p w:rsidR="006221F8" w:rsidRPr="00F21FE4" w:rsidRDefault="006221F8" w:rsidP="001E74C5">
      <w:pPr>
        <w:pStyle w:val="Title"/>
        <w:jc w:val="left"/>
        <w:rPr>
          <w:rFonts w:ascii="Arial" w:hAnsi="Arial" w:cs="Arial"/>
          <w:u w:val="single"/>
        </w:rPr>
      </w:pPr>
    </w:p>
    <w:p w:rsidR="001F61E1" w:rsidRPr="00F21FE4" w:rsidRDefault="001F61E1" w:rsidP="001E74C5">
      <w:pPr>
        <w:rPr>
          <w:rFonts w:ascii="Arial" w:hAnsi="Arial" w:cs="Arial"/>
          <w:sz w:val="22"/>
        </w:rPr>
      </w:pPr>
      <w:r w:rsidRPr="00F21FE4">
        <w:rPr>
          <w:rFonts w:ascii="Arial" w:hAnsi="Arial" w:cs="Arial"/>
          <w:sz w:val="22"/>
        </w:rPr>
        <w:t>General Information (206) 615-3379</w:t>
      </w:r>
    </w:p>
    <w:p w:rsidR="00C74154" w:rsidRPr="00F21FE4" w:rsidRDefault="000E13E3" w:rsidP="001E74C5">
      <w:pPr>
        <w:rPr>
          <w:rFonts w:ascii="Arial" w:hAnsi="Arial" w:cs="Arial"/>
          <w:color w:val="1F497D"/>
        </w:rPr>
      </w:pPr>
      <w:hyperlink r:id="rId24" w:history="1">
        <w:r w:rsidR="00C74154" w:rsidRPr="00F21FE4">
          <w:rPr>
            <w:rStyle w:val="Hyperlink"/>
            <w:rFonts w:ascii="Arial" w:hAnsi="Arial" w:cs="Arial"/>
          </w:rPr>
          <w:t>shapurchasing@seattlehousing.org</w:t>
        </w:r>
      </w:hyperlink>
    </w:p>
    <w:p w:rsidR="001F61E1" w:rsidRPr="00F21FE4" w:rsidRDefault="001F61E1" w:rsidP="001E74C5">
      <w:pPr>
        <w:rPr>
          <w:rFonts w:ascii="Arial" w:hAnsi="Arial" w:cs="Arial"/>
          <w:sz w:val="22"/>
        </w:rPr>
      </w:pPr>
      <w:r w:rsidRPr="00F21FE4">
        <w:rPr>
          <w:rFonts w:ascii="Arial" w:hAnsi="Arial" w:cs="Arial"/>
          <w:sz w:val="22"/>
        </w:rPr>
        <w:t>FAX (206) 615-3410</w:t>
      </w:r>
    </w:p>
    <w:p w:rsidR="006221F8" w:rsidRDefault="006221F8" w:rsidP="001E74C5">
      <w:pPr>
        <w:rPr>
          <w:rFonts w:ascii="Arial" w:hAnsi="Arial" w:cs="Arial"/>
          <w:sz w:val="22"/>
        </w:rPr>
      </w:pPr>
    </w:p>
    <w:p w:rsidR="00C6755F" w:rsidRPr="00F21FE4" w:rsidRDefault="00C6755F" w:rsidP="00C6755F">
      <w:pPr>
        <w:rPr>
          <w:rFonts w:ascii="Arial" w:hAnsi="Arial" w:cs="Arial"/>
          <w:sz w:val="22"/>
        </w:rPr>
      </w:pPr>
      <w:r w:rsidRPr="00F21FE4">
        <w:rPr>
          <w:rFonts w:ascii="Arial" w:hAnsi="Arial" w:cs="Arial"/>
          <w:sz w:val="22"/>
          <w:szCs w:val="22"/>
        </w:rPr>
        <w:t>Jena Richmond,</w:t>
      </w:r>
      <w:r w:rsidRPr="00C6755F">
        <w:rPr>
          <w:rFonts w:ascii="Arial" w:hAnsi="Arial" w:cs="Arial"/>
          <w:sz w:val="22"/>
        </w:rPr>
        <w:t xml:space="preserve"> </w:t>
      </w:r>
      <w:r>
        <w:rPr>
          <w:rFonts w:ascii="Arial" w:hAnsi="Arial" w:cs="Arial"/>
          <w:sz w:val="22"/>
        </w:rPr>
        <w:t xml:space="preserve">Contracts &amp; </w:t>
      </w:r>
      <w:r w:rsidRPr="00F21FE4">
        <w:rPr>
          <w:rFonts w:ascii="Arial" w:hAnsi="Arial" w:cs="Arial"/>
          <w:sz w:val="22"/>
        </w:rPr>
        <w:t>Procurement Manager</w:t>
      </w:r>
    </w:p>
    <w:p w:rsidR="00C6755F" w:rsidRPr="00F21FE4" w:rsidRDefault="00C6755F" w:rsidP="00C6755F">
      <w:pPr>
        <w:pStyle w:val="NoSpacing"/>
        <w:rPr>
          <w:rFonts w:ascii="Arial" w:hAnsi="Arial" w:cs="Arial"/>
          <w:sz w:val="22"/>
          <w:szCs w:val="22"/>
        </w:rPr>
      </w:pPr>
      <w:r w:rsidRPr="00F21FE4">
        <w:rPr>
          <w:rFonts w:ascii="Arial" w:hAnsi="Arial" w:cs="Arial"/>
          <w:sz w:val="22"/>
          <w:szCs w:val="22"/>
        </w:rPr>
        <w:t>(206) 615-3473</w:t>
      </w:r>
    </w:p>
    <w:p w:rsidR="00C6755F" w:rsidRDefault="000E13E3" w:rsidP="00C6755F">
      <w:pPr>
        <w:rPr>
          <w:rStyle w:val="Hyperlink"/>
          <w:rFonts w:ascii="Arial" w:hAnsi="Arial" w:cs="Arial"/>
          <w:sz w:val="22"/>
        </w:rPr>
      </w:pPr>
      <w:hyperlink r:id="rId25" w:history="1">
        <w:r w:rsidR="00C6755F" w:rsidRPr="00F21FE4">
          <w:rPr>
            <w:rStyle w:val="Hyperlink"/>
            <w:rFonts w:ascii="Arial" w:hAnsi="Arial" w:cs="Arial"/>
            <w:sz w:val="22"/>
          </w:rPr>
          <w:t>jena.richmond@seattlehousing.org</w:t>
        </w:r>
      </w:hyperlink>
    </w:p>
    <w:p w:rsidR="00C6755F" w:rsidRDefault="00C6755F" w:rsidP="00C6755F">
      <w:pPr>
        <w:rPr>
          <w:rStyle w:val="Hyperlink"/>
          <w:rFonts w:ascii="Arial" w:hAnsi="Arial" w:cs="Arial"/>
          <w:sz w:val="22"/>
        </w:rPr>
      </w:pPr>
    </w:p>
    <w:p w:rsidR="00C6755F" w:rsidRPr="00F21FE4" w:rsidRDefault="00C6755F" w:rsidP="00C6755F">
      <w:pPr>
        <w:spacing w:before="80"/>
        <w:rPr>
          <w:rFonts w:ascii="Arial" w:hAnsi="Arial" w:cs="Arial"/>
          <w:sz w:val="22"/>
        </w:rPr>
      </w:pPr>
      <w:r w:rsidRPr="00F21FE4">
        <w:rPr>
          <w:rFonts w:ascii="Arial" w:hAnsi="Arial" w:cs="Arial"/>
          <w:sz w:val="22"/>
        </w:rPr>
        <w:t xml:space="preserve">Patti Armstrong, </w:t>
      </w:r>
      <w:r w:rsidRPr="00C6755F">
        <w:rPr>
          <w:rFonts w:ascii="Arial" w:hAnsi="Arial" w:cs="Arial"/>
          <w:sz w:val="22"/>
        </w:rPr>
        <w:t>Executive Assistant</w:t>
      </w:r>
    </w:p>
    <w:p w:rsidR="00C6755F" w:rsidRPr="00F21FE4" w:rsidRDefault="00C6755F" w:rsidP="00C6755F">
      <w:pPr>
        <w:pStyle w:val="NoSpacing"/>
        <w:rPr>
          <w:rFonts w:ascii="Arial" w:hAnsi="Arial" w:cs="Arial"/>
          <w:sz w:val="22"/>
          <w:szCs w:val="22"/>
        </w:rPr>
      </w:pPr>
      <w:r w:rsidRPr="00F21FE4">
        <w:rPr>
          <w:rFonts w:ascii="Arial" w:hAnsi="Arial" w:cs="Arial"/>
          <w:sz w:val="22"/>
          <w:szCs w:val="22"/>
        </w:rPr>
        <w:t>(206) 615-3379</w:t>
      </w:r>
    </w:p>
    <w:p w:rsidR="00C6755F" w:rsidRPr="00F21FE4" w:rsidRDefault="000E13E3" w:rsidP="00C6755F">
      <w:pPr>
        <w:pStyle w:val="NoSpacing"/>
        <w:rPr>
          <w:rStyle w:val="Hyperlink"/>
          <w:rFonts w:ascii="Arial" w:hAnsi="Arial" w:cs="Arial"/>
          <w:sz w:val="22"/>
        </w:rPr>
      </w:pPr>
      <w:hyperlink r:id="rId26" w:history="1">
        <w:r w:rsidR="00C6755F" w:rsidRPr="00F21FE4">
          <w:rPr>
            <w:rStyle w:val="Hyperlink"/>
            <w:rFonts w:ascii="Arial" w:hAnsi="Arial" w:cs="Arial"/>
            <w:sz w:val="22"/>
          </w:rPr>
          <w:t>patti.armstrong@seattlehousing.org</w:t>
        </w:r>
      </w:hyperlink>
    </w:p>
    <w:p w:rsidR="00C6755F" w:rsidRPr="00F21FE4" w:rsidRDefault="00C6755F" w:rsidP="001E74C5">
      <w:pPr>
        <w:rPr>
          <w:rFonts w:ascii="Arial" w:hAnsi="Arial" w:cs="Arial"/>
          <w:sz w:val="22"/>
        </w:rPr>
      </w:pPr>
    </w:p>
    <w:p w:rsidR="001F61E1" w:rsidRPr="00F21FE4" w:rsidRDefault="001F61E1" w:rsidP="001E74C5">
      <w:pPr>
        <w:rPr>
          <w:rFonts w:ascii="Arial" w:hAnsi="Arial" w:cs="Arial"/>
          <w:sz w:val="8"/>
          <w:szCs w:val="8"/>
        </w:rPr>
      </w:pPr>
    </w:p>
    <w:p w:rsidR="00C6755F" w:rsidRPr="00C6755F" w:rsidRDefault="00704295" w:rsidP="00C6755F">
      <w:pPr>
        <w:rPr>
          <w:rFonts w:ascii="Arial" w:hAnsi="Arial" w:cs="Arial"/>
          <w:sz w:val="22"/>
        </w:rPr>
      </w:pPr>
      <w:r w:rsidRPr="00F21FE4">
        <w:rPr>
          <w:rFonts w:ascii="Arial" w:hAnsi="Arial" w:cs="Arial"/>
          <w:sz w:val="22"/>
        </w:rPr>
        <w:t>Tina Wyciskala</w:t>
      </w:r>
      <w:r w:rsidR="00C6755F">
        <w:rPr>
          <w:rFonts w:ascii="Arial" w:hAnsi="Arial" w:cs="Arial"/>
          <w:sz w:val="22"/>
        </w:rPr>
        <w:t xml:space="preserve">, </w:t>
      </w:r>
      <w:r w:rsidR="00C6755F" w:rsidRPr="00F21FE4">
        <w:rPr>
          <w:rFonts w:ascii="Arial" w:hAnsi="Arial" w:cs="Arial"/>
          <w:sz w:val="22"/>
        </w:rPr>
        <w:t xml:space="preserve">Sr. </w:t>
      </w:r>
      <w:r w:rsidR="00C6755F" w:rsidRPr="00F21FE4">
        <w:rPr>
          <w:rFonts w:ascii="Arial" w:hAnsi="Arial" w:cs="Arial"/>
          <w:sz w:val="22"/>
          <w:szCs w:val="22"/>
        </w:rPr>
        <w:t>Contract Administrator</w:t>
      </w:r>
    </w:p>
    <w:p w:rsidR="001F61E1" w:rsidRPr="00F21FE4" w:rsidRDefault="001F61E1" w:rsidP="00C6755F">
      <w:pPr>
        <w:rPr>
          <w:rFonts w:ascii="Arial" w:hAnsi="Arial" w:cs="Arial"/>
          <w:sz w:val="22"/>
          <w:szCs w:val="22"/>
        </w:rPr>
      </w:pPr>
      <w:r w:rsidRPr="00F21FE4">
        <w:rPr>
          <w:rFonts w:ascii="Arial" w:hAnsi="Arial" w:cs="Arial"/>
          <w:sz w:val="22"/>
          <w:szCs w:val="22"/>
        </w:rPr>
        <w:t>(206) 615-3470</w:t>
      </w:r>
    </w:p>
    <w:p w:rsidR="001F61E1" w:rsidRPr="00F21FE4" w:rsidRDefault="000E13E3" w:rsidP="001E74C5">
      <w:pPr>
        <w:rPr>
          <w:rFonts w:ascii="Arial" w:hAnsi="Arial" w:cs="Arial"/>
          <w:sz w:val="22"/>
          <w:szCs w:val="22"/>
        </w:rPr>
      </w:pPr>
      <w:hyperlink r:id="rId27" w:history="1">
        <w:r w:rsidR="00704295" w:rsidRPr="00F21FE4">
          <w:rPr>
            <w:rStyle w:val="Hyperlink"/>
            <w:rFonts w:ascii="Arial" w:hAnsi="Arial" w:cs="Arial"/>
            <w:sz w:val="22"/>
            <w:szCs w:val="22"/>
          </w:rPr>
          <w:t>tina.wyciskala@seattlehousing.org</w:t>
        </w:r>
      </w:hyperlink>
    </w:p>
    <w:p w:rsidR="00203978" w:rsidRPr="00F21FE4" w:rsidRDefault="00203978" w:rsidP="001E74C5">
      <w:pPr>
        <w:rPr>
          <w:rFonts w:ascii="Arial" w:hAnsi="Arial" w:cs="Arial"/>
          <w:sz w:val="22"/>
          <w:szCs w:val="22"/>
        </w:rPr>
      </w:pPr>
    </w:p>
    <w:p w:rsidR="001F61E1" w:rsidRPr="00F21FE4" w:rsidRDefault="001F61E1" w:rsidP="001E74C5">
      <w:pPr>
        <w:spacing w:before="80"/>
        <w:rPr>
          <w:rFonts w:ascii="Arial" w:hAnsi="Arial" w:cs="Arial"/>
          <w:sz w:val="22"/>
        </w:rPr>
      </w:pPr>
      <w:r w:rsidRPr="00F21FE4">
        <w:rPr>
          <w:rFonts w:ascii="Arial" w:hAnsi="Arial" w:cs="Arial"/>
          <w:sz w:val="22"/>
        </w:rPr>
        <w:t xml:space="preserve">Alan Hoffer, </w:t>
      </w:r>
      <w:r w:rsidR="00C6755F" w:rsidRPr="00C6755F">
        <w:rPr>
          <w:rFonts w:ascii="Arial" w:hAnsi="Arial" w:cs="Arial"/>
          <w:sz w:val="22"/>
        </w:rPr>
        <w:t>Contract Admin/Buyer 2</w:t>
      </w:r>
    </w:p>
    <w:p w:rsidR="001F61E1" w:rsidRPr="00F21FE4" w:rsidRDefault="001F61E1" w:rsidP="001E74C5">
      <w:pPr>
        <w:rPr>
          <w:rFonts w:ascii="Arial" w:hAnsi="Arial" w:cs="Arial"/>
          <w:sz w:val="22"/>
        </w:rPr>
      </w:pPr>
      <w:r w:rsidRPr="00F21FE4">
        <w:rPr>
          <w:rFonts w:ascii="Arial" w:hAnsi="Arial" w:cs="Arial"/>
          <w:sz w:val="22"/>
        </w:rPr>
        <w:t xml:space="preserve">(206) 615-3381 </w:t>
      </w:r>
    </w:p>
    <w:p w:rsidR="00203978" w:rsidRPr="00F21FE4" w:rsidRDefault="000E13E3" w:rsidP="001E74C5">
      <w:pPr>
        <w:rPr>
          <w:rStyle w:val="Hyperlink"/>
          <w:rFonts w:ascii="Arial" w:hAnsi="Arial" w:cs="Arial"/>
          <w:sz w:val="22"/>
        </w:rPr>
      </w:pPr>
      <w:hyperlink r:id="rId28" w:history="1">
        <w:r w:rsidR="00410E6D" w:rsidRPr="00F21FE4">
          <w:rPr>
            <w:rStyle w:val="Hyperlink"/>
            <w:rFonts w:ascii="Arial" w:hAnsi="Arial" w:cs="Arial"/>
            <w:sz w:val="22"/>
          </w:rPr>
          <w:t>al.hoffer@seattlehousing.org</w:t>
        </w:r>
      </w:hyperlink>
    </w:p>
    <w:p w:rsidR="006221F8" w:rsidRPr="00F21FE4" w:rsidRDefault="006221F8" w:rsidP="00FA572A">
      <w:pPr>
        <w:rPr>
          <w:rFonts w:ascii="Arial" w:hAnsi="Arial" w:cs="Arial"/>
          <w:sz w:val="22"/>
        </w:rPr>
      </w:pPr>
    </w:p>
    <w:p w:rsidR="001F61E1" w:rsidRPr="00F21FE4" w:rsidRDefault="001F61E1" w:rsidP="001E74C5">
      <w:pPr>
        <w:spacing w:before="80"/>
        <w:rPr>
          <w:rFonts w:ascii="Arial" w:hAnsi="Arial" w:cs="Arial"/>
          <w:sz w:val="22"/>
        </w:rPr>
      </w:pPr>
      <w:r w:rsidRPr="00F21FE4">
        <w:rPr>
          <w:rFonts w:ascii="Arial" w:hAnsi="Arial" w:cs="Arial"/>
          <w:sz w:val="22"/>
        </w:rPr>
        <w:t>Don Tucker, Sr. Contract Administrator</w:t>
      </w:r>
    </w:p>
    <w:p w:rsidR="001F61E1" w:rsidRPr="00F21FE4" w:rsidRDefault="001F61E1" w:rsidP="001E74C5">
      <w:pPr>
        <w:rPr>
          <w:rFonts w:ascii="Arial" w:hAnsi="Arial" w:cs="Arial"/>
          <w:sz w:val="22"/>
        </w:rPr>
      </w:pPr>
      <w:r w:rsidRPr="00F21FE4">
        <w:rPr>
          <w:rFonts w:ascii="Arial" w:hAnsi="Arial" w:cs="Arial"/>
          <w:sz w:val="22"/>
        </w:rPr>
        <w:t xml:space="preserve">(206) 615-3475 </w:t>
      </w:r>
    </w:p>
    <w:p w:rsidR="001F61E1" w:rsidRPr="00F21FE4" w:rsidRDefault="000E13E3" w:rsidP="001E74C5">
      <w:pPr>
        <w:rPr>
          <w:rStyle w:val="Hyperlink"/>
          <w:rFonts w:ascii="Arial" w:hAnsi="Arial" w:cs="Arial"/>
          <w:sz w:val="22"/>
        </w:rPr>
      </w:pPr>
      <w:hyperlink r:id="rId29" w:history="1">
        <w:r w:rsidR="00410E6D" w:rsidRPr="00F21FE4">
          <w:rPr>
            <w:rStyle w:val="Hyperlink"/>
            <w:rFonts w:ascii="Arial" w:hAnsi="Arial" w:cs="Arial"/>
            <w:sz w:val="22"/>
          </w:rPr>
          <w:t>don.tucker@seattlehousing.org</w:t>
        </w:r>
      </w:hyperlink>
    </w:p>
    <w:p w:rsidR="006221F8" w:rsidRPr="00F21FE4" w:rsidRDefault="006221F8" w:rsidP="001E74C5">
      <w:pPr>
        <w:rPr>
          <w:rFonts w:ascii="Arial" w:hAnsi="Arial" w:cs="Arial"/>
          <w:sz w:val="22"/>
        </w:rPr>
      </w:pPr>
    </w:p>
    <w:p w:rsidR="00C6755F" w:rsidRDefault="00C6755F" w:rsidP="001E74C5">
      <w:pPr>
        <w:spacing w:before="80"/>
        <w:rPr>
          <w:rFonts w:ascii="Arial" w:hAnsi="Arial" w:cs="Arial"/>
          <w:sz w:val="22"/>
        </w:rPr>
      </w:pPr>
    </w:p>
    <w:p w:rsidR="001F61E1" w:rsidRPr="00F21FE4" w:rsidRDefault="001F61E1" w:rsidP="001E74C5">
      <w:pPr>
        <w:spacing w:before="80"/>
        <w:rPr>
          <w:rFonts w:ascii="Arial" w:hAnsi="Arial" w:cs="Arial"/>
          <w:sz w:val="22"/>
        </w:rPr>
      </w:pPr>
      <w:r w:rsidRPr="00F21FE4">
        <w:rPr>
          <w:rFonts w:ascii="Arial" w:hAnsi="Arial" w:cs="Arial"/>
          <w:sz w:val="22"/>
        </w:rPr>
        <w:t>Louise Lauff, Sr. Contract Administrator</w:t>
      </w:r>
    </w:p>
    <w:p w:rsidR="001F61E1" w:rsidRPr="00F21FE4" w:rsidRDefault="001F61E1" w:rsidP="001E74C5">
      <w:pPr>
        <w:rPr>
          <w:rFonts w:ascii="Arial" w:hAnsi="Arial" w:cs="Arial"/>
          <w:sz w:val="22"/>
        </w:rPr>
      </w:pPr>
      <w:r w:rsidRPr="00F21FE4">
        <w:rPr>
          <w:rFonts w:ascii="Arial" w:hAnsi="Arial" w:cs="Arial"/>
          <w:sz w:val="22"/>
        </w:rPr>
        <w:t>(206) 615-3376</w:t>
      </w:r>
    </w:p>
    <w:p w:rsidR="001F61E1" w:rsidRPr="00F21FE4" w:rsidRDefault="000E13E3" w:rsidP="001E74C5">
      <w:pPr>
        <w:rPr>
          <w:rStyle w:val="Hyperlink"/>
          <w:rFonts w:ascii="Arial" w:hAnsi="Arial" w:cs="Arial"/>
          <w:sz w:val="22"/>
        </w:rPr>
      </w:pPr>
      <w:hyperlink r:id="rId30" w:history="1">
        <w:r w:rsidR="00410E6D" w:rsidRPr="00F21FE4">
          <w:rPr>
            <w:rStyle w:val="Hyperlink"/>
            <w:rFonts w:ascii="Arial" w:hAnsi="Arial" w:cs="Arial"/>
            <w:sz w:val="22"/>
          </w:rPr>
          <w:t>louise.lauff@seattlehousing.org</w:t>
        </w:r>
      </w:hyperlink>
    </w:p>
    <w:p w:rsidR="0081637D" w:rsidRPr="00F21FE4" w:rsidRDefault="0081637D" w:rsidP="001E74C5">
      <w:pPr>
        <w:spacing w:before="80"/>
        <w:rPr>
          <w:rFonts w:ascii="Arial" w:hAnsi="Arial" w:cs="Arial"/>
          <w:sz w:val="22"/>
        </w:rPr>
      </w:pPr>
    </w:p>
    <w:p w:rsidR="001F61E1" w:rsidRPr="00F21FE4" w:rsidRDefault="001F61E1" w:rsidP="001E74C5">
      <w:pPr>
        <w:spacing w:before="80"/>
        <w:rPr>
          <w:rFonts w:ascii="Arial" w:hAnsi="Arial" w:cs="Arial"/>
          <w:sz w:val="22"/>
        </w:rPr>
      </w:pPr>
      <w:r w:rsidRPr="00F21FE4">
        <w:rPr>
          <w:rFonts w:ascii="Arial" w:hAnsi="Arial" w:cs="Arial"/>
          <w:sz w:val="22"/>
        </w:rPr>
        <w:t>Marilyn Westman. Sr. Contract Administrator</w:t>
      </w:r>
    </w:p>
    <w:p w:rsidR="001F61E1" w:rsidRPr="00F21FE4" w:rsidRDefault="001F61E1" w:rsidP="001E74C5">
      <w:pPr>
        <w:rPr>
          <w:rFonts w:ascii="Arial" w:hAnsi="Arial" w:cs="Arial"/>
          <w:sz w:val="22"/>
        </w:rPr>
      </w:pPr>
      <w:r w:rsidRPr="00F21FE4">
        <w:rPr>
          <w:rFonts w:ascii="Arial" w:hAnsi="Arial" w:cs="Arial"/>
          <w:sz w:val="22"/>
        </w:rPr>
        <w:t>(206) 615-3395</w:t>
      </w:r>
    </w:p>
    <w:p w:rsidR="001F61E1" w:rsidRPr="00F21FE4" w:rsidRDefault="000E13E3" w:rsidP="001E74C5">
      <w:pPr>
        <w:rPr>
          <w:rStyle w:val="Hyperlink"/>
          <w:rFonts w:ascii="Arial" w:hAnsi="Arial" w:cs="Arial"/>
          <w:sz w:val="22"/>
        </w:rPr>
      </w:pPr>
      <w:hyperlink r:id="rId31" w:history="1">
        <w:r w:rsidR="00203978" w:rsidRPr="00F21FE4">
          <w:rPr>
            <w:rStyle w:val="Hyperlink"/>
            <w:rFonts w:ascii="Arial" w:hAnsi="Arial" w:cs="Arial"/>
            <w:sz w:val="22"/>
          </w:rPr>
          <w:t>marilyn.westman@seattlehousing.org</w:t>
        </w:r>
      </w:hyperlink>
    </w:p>
    <w:p w:rsidR="00B05175" w:rsidRPr="00F21FE4" w:rsidRDefault="00B05175" w:rsidP="001E74C5">
      <w:pPr>
        <w:rPr>
          <w:rFonts w:ascii="Arial" w:hAnsi="Arial" w:cs="Arial"/>
          <w:sz w:val="22"/>
        </w:rPr>
      </w:pPr>
    </w:p>
    <w:p w:rsidR="00203978" w:rsidRPr="00F21FE4" w:rsidRDefault="00203978" w:rsidP="00203978">
      <w:pPr>
        <w:spacing w:before="80"/>
        <w:rPr>
          <w:rFonts w:ascii="Arial" w:hAnsi="Arial" w:cs="Arial"/>
          <w:sz w:val="22"/>
        </w:rPr>
      </w:pPr>
      <w:r w:rsidRPr="00F21FE4">
        <w:rPr>
          <w:rFonts w:ascii="Arial" w:hAnsi="Arial" w:cs="Arial"/>
          <w:sz w:val="22"/>
        </w:rPr>
        <w:lastRenderedPageBreak/>
        <w:t>Greg</w:t>
      </w:r>
      <w:r w:rsidR="002C25D7">
        <w:rPr>
          <w:rFonts w:ascii="Arial" w:hAnsi="Arial" w:cs="Arial"/>
          <w:sz w:val="22"/>
        </w:rPr>
        <w:t>ory</w:t>
      </w:r>
      <w:r w:rsidRPr="00F21FE4">
        <w:rPr>
          <w:rFonts w:ascii="Arial" w:hAnsi="Arial" w:cs="Arial"/>
          <w:sz w:val="22"/>
        </w:rPr>
        <w:t xml:space="preserve"> Antoine, </w:t>
      </w:r>
      <w:r w:rsidR="00697905" w:rsidRPr="00F21FE4">
        <w:rPr>
          <w:rFonts w:ascii="Arial" w:hAnsi="Arial" w:cs="Arial"/>
          <w:sz w:val="22"/>
        </w:rPr>
        <w:t xml:space="preserve">Sr. </w:t>
      </w:r>
      <w:r w:rsidRPr="00F21FE4">
        <w:rPr>
          <w:rFonts w:ascii="Arial" w:hAnsi="Arial" w:cs="Arial"/>
          <w:sz w:val="22"/>
        </w:rPr>
        <w:t>Contract Administrator</w:t>
      </w:r>
    </w:p>
    <w:p w:rsidR="00203978" w:rsidRPr="00F21FE4" w:rsidRDefault="00203978" w:rsidP="00203978">
      <w:pPr>
        <w:rPr>
          <w:rFonts w:ascii="Arial" w:hAnsi="Arial" w:cs="Arial"/>
          <w:sz w:val="22"/>
        </w:rPr>
      </w:pPr>
      <w:r w:rsidRPr="00F21FE4">
        <w:rPr>
          <w:rFonts w:ascii="Arial" w:hAnsi="Arial" w:cs="Arial"/>
          <w:sz w:val="22"/>
        </w:rPr>
        <w:t xml:space="preserve">(206) 615-3394 </w:t>
      </w:r>
    </w:p>
    <w:p w:rsidR="0077596A" w:rsidRDefault="000E13E3" w:rsidP="001E74C5">
      <w:pPr>
        <w:rPr>
          <w:rStyle w:val="Hyperlink"/>
          <w:rFonts w:ascii="Arial" w:hAnsi="Arial" w:cs="Arial"/>
          <w:sz w:val="22"/>
        </w:rPr>
      </w:pPr>
      <w:hyperlink r:id="rId32" w:history="1">
        <w:r w:rsidR="00032707" w:rsidRPr="00F21FE4">
          <w:rPr>
            <w:rStyle w:val="Hyperlink"/>
            <w:rFonts w:ascii="Arial" w:hAnsi="Arial" w:cs="Arial"/>
            <w:sz w:val="22"/>
          </w:rPr>
          <w:t>gregory.antoine@seattlehousing.org</w:t>
        </w:r>
      </w:hyperlink>
    </w:p>
    <w:p w:rsidR="00C6755F" w:rsidRDefault="00C6755F" w:rsidP="001E74C5">
      <w:pPr>
        <w:rPr>
          <w:rStyle w:val="Hyperlink"/>
          <w:rFonts w:ascii="Arial" w:hAnsi="Arial" w:cs="Arial"/>
          <w:sz w:val="22"/>
        </w:rPr>
      </w:pPr>
    </w:p>
    <w:p w:rsidR="00C6755F" w:rsidRPr="00F21FE4" w:rsidRDefault="00C6755F" w:rsidP="00C6755F">
      <w:pPr>
        <w:spacing w:before="80"/>
        <w:rPr>
          <w:rFonts w:ascii="Arial" w:hAnsi="Arial" w:cs="Arial"/>
          <w:sz w:val="22"/>
        </w:rPr>
      </w:pPr>
      <w:r>
        <w:rPr>
          <w:rFonts w:ascii="Arial" w:hAnsi="Arial" w:cs="Arial"/>
          <w:sz w:val="22"/>
        </w:rPr>
        <w:t>Melissa Henley</w:t>
      </w:r>
      <w:r w:rsidRPr="00F21FE4">
        <w:rPr>
          <w:rFonts w:ascii="Arial" w:hAnsi="Arial" w:cs="Arial"/>
          <w:sz w:val="22"/>
        </w:rPr>
        <w:t>, Sr. Contract Administrator</w:t>
      </w:r>
    </w:p>
    <w:p w:rsidR="00C6755F" w:rsidRPr="00F21FE4" w:rsidRDefault="00C6755F" w:rsidP="00C6755F">
      <w:pPr>
        <w:rPr>
          <w:rFonts w:ascii="Arial" w:hAnsi="Arial" w:cs="Arial"/>
          <w:sz w:val="22"/>
        </w:rPr>
      </w:pPr>
      <w:r>
        <w:rPr>
          <w:rFonts w:ascii="Arial" w:hAnsi="Arial" w:cs="Arial"/>
          <w:sz w:val="22"/>
        </w:rPr>
        <w:t>(206) 615-3472</w:t>
      </w:r>
    </w:p>
    <w:p w:rsidR="00C6755F" w:rsidRDefault="00C6755F" w:rsidP="001E74C5">
      <w:pPr>
        <w:rPr>
          <w:rStyle w:val="Hyperlink"/>
          <w:rFonts w:ascii="Arial" w:hAnsi="Arial" w:cs="Arial"/>
          <w:sz w:val="22"/>
        </w:rPr>
      </w:pPr>
      <w:r w:rsidRPr="00C6755F">
        <w:rPr>
          <w:rStyle w:val="Hyperlink"/>
          <w:rFonts w:ascii="Arial" w:hAnsi="Arial" w:cs="Arial"/>
          <w:sz w:val="22"/>
        </w:rPr>
        <w:t>Melissa.Henley@seattlehousing.org</w:t>
      </w:r>
    </w:p>
    <w:p w:rsidR="00215AF4" w:rsidRDefault="00215AF4" w:rsidP="001E74C5">
      <w:pPr>
        <w:rPr>
          <w:rFonts w:ascii="Arial" w:hAnsi="Arial" w:cs="Arial"/>
          <w:color w:val="0000FF"/>
          <w:sz w:val="22"/>
          <w:u w:val="single"/>
        </w:rPr>
      </w:pPr>
    </w:p>
    <w:p w:rsidR="002C25D7" w:rsidRPr="00F21FE4" w:rsidRDefault="002C25D7" w:rsidP="001E74C5">
      <w:pPr>
        <w:rPr>
          <w:rFonts w:ascii="Arial" w:hAnsi="Arial" w:cs="Arial"/>
          <w:sz w:val="22"/>
          <w:u w:val="single"/>
        </w:rPr>
      </w:pPr>
    </w:p>
    <w:p w:rsidR="00C6755F" w:rsidRDefault="00704295" w:rsidP="001E74C5">
      <w:pPr>
        <w:rPr>
          <w:rFonts w:ascii="Arial" w:hAnsi="Arial" w:cs="Arial"/>
          <w:sz w:val="22"/>
        </w:rPr>
      </w:pPr>
      <w:r w:rsidRPr="00F21FE4">
        <w:rPr>
          <w:rFonts w:ascii="Arial" w:hAnsi="Arial" w:cs="Arial"/>
          <w:sz w:val="22"/>
        </w:rPr>
        <w:t>Lee Willeman</w:t>
      </w:r>
      <w:r w:rsidR="002C25D7">
        <w:rPr>
          <w:rFonts w:ascii="Arial" w:hAnsi="Arial" w:cs="Arial"/>
          <w:sz w:val="22"/>
        </w:rPr>
        <w:t xml:space="preserve">, </w:t>
      </w:r>
      <w:r w:rsidR="00C6755F" w:rsidRPr="00C6755F">
        <w:rPr>
          <w:rFonts w:ascii="Arial" w:hAnsi="Arial" w:cs="Arial"/>
          <w:sz w:val="22"/>
        </w:rPr>
        <w:t>Labor Compliance Officer</w:t>
      </w:r>
      <w:r w:rsidR="00C6755F" w:rsidRPr="00F21FE4">
        <w:rPr>
          <w:rFonts w:ascii="Arial" w:hAnsi="Arial" w:cs="Arial"/>
          <w:sz w:val="22"/>
        </w:rPr>
        <w:t xml:space="preserve"> </w:t>
      </w:r>
    </w:p>
    <w:p w:rsidR="00C74154" w:rsidRPr="00F21FE4" w:rsidRDefault="00704295" w:rsidP="001E74C5">
      <w:pPr>
        <w:rPr>
          <w:rFonts w:ascii="Arial" w:hAnsi="Arial" w:cs="Arial"/>
          <w:sz w:val="22"/>
        </w:rPr>
      </w:pPr>
      <w:r w:rsidRPr="00F21FE4">
        <w:rPr>
          <w:rFonts w:ascii="Arial" w:hAnsi="Arial" w:cs="Arial"/>
          <w:sz w:val="22"/>
        </w:rPr>
        <w:t xml:space="preserve">(206) 615-3374 </w:t>
      </w:r>
    </w:p>
    <w:p w:rsidR="006221F8" w:rsidRDefault="000E13E3" w:rsidP="001E74C5">
      <w:pPr>
        <w:rPr>
          <w:rStyle w:val="Hyperlink"/>
          <w:rFonts w:ascii="Arial" w:hAnsi="Arial" w:cs="Arial"/>
          <w:sz w:val="22"/>
        </w:rPr>
      </w:pPr>
      <w:hyperlink r:id="rId33" w:history="1">
        <w:r w:rsidR="006221F8" w:rsidRPr="00F21FE4">
          <w:rPr>
            <w:rStyle w:val="Hyperlink"/>
            <w:rFonts w:ascii="Arial" w:hAnsi="Arial" w:cs="Arial"/>
            <w:sz w:val="22"/>
          </w:rPr>
          <w:t>lee.willeman@seattlehousing.org</w:t>
        </w:r>
      </w:hyperlink>
    </w:p>
    <w:p w:rsidR="00C6755F" w:rsidRDefault="00C6755F" w:rsidP="001E74C5">
      <w:pPr>
        <w:rPr>
          <w:rStyle w:val="Hyperlink"/>
          <w:rFonts w:ascii="Arial" w:hAnsi="Arial" w:cs="Arial"/>
          <w:sz w:val="22"/>
        </w:rPr>
      </w:pPr>
    </w:p>
    <w:p w:rsidR="00C6755F" w:rsidRPr="00F21FE4" w:rsidRDefault="00C6755F" w:rsidP="00C6755F">
      <w:pPr>
        <w:spacing w:before="80"/>
        <w:rPr>
          <w:rFonts w:ascii="Arial" w:hAnsi="Arial" w:cs="Arial"/>
          <w:sz w:val="22"/>
        </w:rPr>
      </w:pPr>
      <w:r w:rsidRPr="00F21FE4">
        <w:rPr>
          <w:rFonts w:ascii="Arial" w:hAnsi="Arial" w:cs="Arial"/>
          <w:sz w:val="22"/>
        </w:rPr>
        <w:t>Anh Nguyen, Business Process Analyst</w:t>
      </w:r>
    </w:p>
    <w:p w:rsidR="00C6755F" w:rsidRPr="00F21FE4" w:rsidRDefault="00C6755F" w:rsidP="00C6755F">
      <w:pPr>
        <w:rPr>
          <w:rFonts w:ascii="Arial" w:hAnsi="Arial" w:cs="Arial"/>
          <w:sz w:val="22"/>
        </w:rPr>
      </w:pPr>
      <w:r w:rsidRPr="00F21FE4">
        <w:rPr>
          <w:rFonts w:ascii="Arial" w:hAnsi="Arial" w:cs="Arial"/>
          <w:sz w:val="22"/>
        </w:rPr>
        <w:t>(206) 615-3378</w:t>
      </w:r>
    </w:p>
    <w:p w:rsidR="00C6755F" w:rsidRPr="00F21FE4" w:rsidRDefault="000E13E3" w:rsidP="00C6755F">
      <w:pPr>
        <w:rPr>
          <w:rFonts w:ascii="Arial" w:hAnsi="Arial" w:cs="Arial"/>
          <w:sz w:val="22"/>
        </w:rPr>
      </w:pPr>
      <w:hyperlink r:id="rId34" w:history="1">
        <w:r w:rsidR="00C6755F" w:rsidRPr="00F21FE4">
          <w:rPr>
            <w:rStyle w:val="Hyperlink"/>
            <w:rFonts w:ascii="Arial" w:hAnsi="Arial" w:cs="Arial"/>
            <w:sz w:val="22"/>
          </w:rPr>
          <w:t>anh.nguyen@seattlehousing.org</w:t>
        </w:r>
      </w:hyperlink>
    </w:p>
    <w:p w:rsidR="00C6755F" w:rsidRPr="00F21FE4" w:rsidRDefault="00C6755F" w:rsidP="001E74C5">
      <w:pPr>
        <w:rPr>
          <w:rFonts w:ascii="Arial" w:hAnsi="Arial" w:cs="Arial"/>
          <w:sz w:val="22"/>
        </w:rPr>
      </w:pPr>
    </w:p>
    <w:p w:rsidR="00704295" w:rsidRPr="00F21FE4" w:rsidRDefault="00704295" w:rsidP="001E74C5">
      <w:pPr>
        <w:rPr>
          <w:rFonts w:ascii="Arial" w:hAnsi="Arial" w:cs="Arial"/>
          <w:sz w:val="22"/>
        </w:rPr>
      </w:pPr>
    </w:p>
    <w:p w:rsidR="00704295" w:rsidRPr="00F21FE4" w:rsidRDefault="00704295" w:rsidP="001E74C5">
      <w:pPr>
        <w:rPr>
          <w:rFonts w:ascii="Arial" w:hAnsi="Arial" w:cs="Arial"/>
          <w:sz w:val="22"/>
        </w:rPr>
      </w:pPr>
    </w:p>
    <w:p w:rsidR="001F61E1" w:rsidRPr="00F21FE4" w:rsidRDefault="001F61E1" w:rsidP="001E74C5">
      <w:pPr>
        <w:pStyle w:val="Heading2"/>
        <w:spacing w:before="60"/>
        <w:jc w:val="left"/>
        <w:rPr>
          <w:rFonts w:ascii="Arial" w:hAnsi="Arial" w:cs="Arial"/>
        </w:rPr>
      </w:pPr>
      <w:r w:rsidRPr="00F21FE4">
        <w:rPr>
          <w:rFonts w:ascii="Arial" w:hAnsi="Arial" w:cs="Arial"/>
        </w:rPr>
        <w:t>Accounts Payable Staff</w:t>
      </w:r>
    </w:p>
    <w:p w:rsidR="001F61E1" w:rsidRPr="00F21FE4" w:rsidRDefault="001F61E1" w:rsidP="001E74C5">
      <w:pPr>
        <w:rPr>
          <w:rFonts w:ascii="Arial" w:hAnsi="Arial" w:cs="Arial"/>
          <w:sz w:val="22"/>
        </w:rPr>
      </w:pPr>
      <w:r w:rsidRPr="00F21FE4">
        <w:rPr>
          <w:rFonts w:ascii="Arial" w:hAnsi="Arial" w:cs="Arial"/>
          <w:sz w:val="22"/>
        </w:rPr>
        <w:t>FAX (206) 615-3425</w:t>
      </w:r>
    </w:p>
    <w:p w:rsidR="001F61E1" w:rsidRPr="00F21FE4" w:rsidRDefault="001F61E1" w:rsidP="001E74C5">
      <w:pPr>
        <w:spacing w:before="80"/>
        <w:rPr>
          <w:rFonts w:ascii="Arial" w:hAnsi="Arial" w:cs="Arial"/>
          <w:sz w:val="22"/>
        </w:rPr>
      </w:pPr>
      <w:r w:rsidRPr="00F21FE4">
        <w:rPr>
          <w:rFonts w:ascii="Arial" w:hAnsi="Arial" w:cs="Arial"/>
          <w:sz w:val="22"/>
        </w:rPr>
        <w:t>Brenda Mix, AP Supervisor</w:t>
      </w:r>
    </w:p>
    <w:p w:rsidR="001F61E1" w:rsidRPr="00F21FE4" w:rsidRDefault="001F61E1" w:rsidP="001E74C5">
      <w:pPr>
        <w:rPr>
          <w:rFonts w:ascii="Arial" w:hAnsi="Arial" w:cs="Arial"/>
          <w:sz w:val="22"/>
        </w:rPr>
      </w:pPr>
      <w:r w:rsidRPr="00F21FE4">
        <w:rPr>
          <w:rFonts w:ascii="Arial" w:hAnsi="Arial" w:cs="Arial"/>
          <w:sz w:val="22"/>
        </w:rPr>
        <w:t>(206) 615-3421</w:t>
      </w:r>
    </w:p>
    <w:p w:rsidR="001F61E1" w:rsidRPr="00F21FE4" w:rsidRDefault="000E13E3" w:rsidP="001E74C5">
      <w:pPr>
        <w:rPr>
          <w:rFonts w:ascii="Arial" w:hAnsi="Arial" w:cs="Arial"/>
          <w:sz w:val="22"/>
        </w:rPr>
      </w:pPr>
      <w:hyperlink r:id="rId35" w:history="1">
        <w:r w:rsidR="001F61E1" w:rsidRPr="00F21FE4">
          <w:rPr>
            <w:rStyle w:val="Hyperlink"/>
            <w:rFonts w:ascii="Arial" w:hAnsi="Arial" w:cs="Arial"/>
            <w:sz w:val="22"/>
          </w:rPr>
          <w:t>bmix@seattlehousing.org</w:t>
        </w:r>
      </w:hyperlink>
    </w:p>
    <w:p w:rsidR="001F61E1" w:rsidRPr="00F21FE4" w:rsidRDefault="001F61E1" w:rsidP="001E74C5">
      <w:pPr>
        <w:spacing w:before="80"/>
        <w:rPr>
          <w:rFonts w:ascii="Arial" w:hAnsi="Arial" w:cs="Arial"/>
          <w:sz w:val="22"/>
        </w:rPr>
      </w:pPr>
      <w:r w:rsidRPr="00F21FE4">
        <w:rPr>
          <w:rFonts w:ascii="Arial" w:hAnsi="Arial" w:cs="Arial"/>
          <w:sz w:val="22"/>
        </w:rPr>
        <w:t>Tran Wong, Accounting Technician</w:t>
      </w:r>
    </w:p>
    <w:p w:rsidR="001F61E1" w:rsidRPr="00F21FE4" w:rsidRDefault="001F61E1" w:rsidP="001E74C5">
      <w:pPr>
        <w:rPr>
          <w:rFonts w:ascii="Arial" w:hAnsi="Arial" w:cs="Arial"/>
          <w:sz w:val="22"/>
        </w:rPr>
      </w:pPr>
      <w:r w:rsidRPr="00F21FE4">
        <w:rPr>
          <w:rFonts w:ascii="Arial" w:hAnsi="Arial" w:cs="Arial"/>
          <w:sz w:val="22"/>
        </w:rPr>
        <w:t>(206) 615-3483</w:t>
      </w:r>
    </w:p>
    <w:p w:rsidR="00B80715" w:rsidRPr="00F21FE4" w:rsidRDefault="000E13E3" w:rsidP="001E74C5">
      <w:pPr>
        <w:rPr>
          <w:rFonts w:ascii="Arial" w:hAnsi="Arial" w:cs="Arial"/>
          <w:sz w:val="22"/>
        </w:rPr>
      </w:pPr>
      <w:hyperlink r:id="rId36" w:history="1">
        <w:r w:rsidR="00B80715" w:rsidRPr="00F21FE4">
          <w:rPr>
            <w:rStyle w:val="Hyperlink"/>
            <w:rFonts w:ascii="Arial" w:hAnsi="Arial" w:cs="Arial"/>
            <w:sz w:val="22"/>
          </w:rPr>
          <w:t>twong@seattlehousing.org</w:t>
        </w:r>
      </w:hyperlink>
    </w:p>
    <w:p w:rsidR="001F61E1" w:rsidRPr="00F21FE4" w:rsidRDefault="001F61E1" w:rsidP="001E74C5">
      <w:pPr>
        <w:spacing w:before="80"/>
        <w:rPr>
          <w:rFonts w:ascii="Arial" w:hAnsi="Arial" w:cs="Arial"/>
          <w:sz w:val="22"/>
        </w:rPr>
      </w:pPr>
      <w:r w:rsidRPr="00F21FE4">
        <w:rPr>
          <w:rFonts w:ascii="Arial" w:hAnsi="Arial" w:cs="Arial"/>
          <w:sz w:val="22"/>
        </w:rPr>
        <w:t>Melissa Wong, Accounting Technician</w:t>
      </w:r>
    </w:p>
    <w:p w:rsidR="001F61E1" w:rsidRPr="00F21FE4" w:rsidRDefault="001F61E1" w:rsidP="001E74C5">
      <w:pPr>
        <w:rPr>
          <w:rFonts w:ascii="Arial" w:hAnsi="Arial" w:cs="Arial"/>
          <w:sz w:val="22"/>
        </w:rPr>
      </w:pPr>
      <w:r w:rsidRPr="00F21FE4">
        <w:rPr>
          <w:rFonts w:ascii="Arial" w:hAnsi="Arial" w:cs="Arial"/>
          <w:sz w:val="22"/>
        </w:rPr>
        <w:t>(206) 615-3460</w:t>
      </w:r>
    </w:p>
    <w:p w:rsidR="001F61E1" w:rsidRPr="00F21FE4" w:rsidRDefault="000E13E3" w:rsidP="001E74C5">
      <w:pPr>
        <w:rPr>
          <w:rFonts w:ascii="Arial" w:hAnsi="Arial" w:cs="Arial"/>
        </w:rPr>
      </w:pPr>
      <w:hyperlink r:id="rId37" w:history="1">
        <w:r w:rsidR="00B80715" w:rsidRPr="00F21FE4">
          <w:rPr>
            <w:rStyle w:val="Hyperlink"/>
            <w:rFonts w:ascii="Arial" w:hAnsi="Arial" w:cs="Arial"/>
            <w:sz w:val="22"/>
          </w:rPr>
          <w:t>mwong@seattlehousing.org</w:t>
        </w:r>
      </w:hyperlink>
    </w:p>
    <w:sectPr w:rsidR="001F61E1" w:rsidRPr="00F21FE4" w:rsidSect="001E74C5">
      <w:type w:val="continuous"/>
      <w:pgSz w:w="12240" w:h="15840" w:code="1"/>
      <w:pgMar w:top="1008" w:right="720" w:bottom="1440" w:left="720" w:header="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54" w:rsidRDefault="00C74154">
      <w:r>
        <w:separator/>
      </w:r>
    </w:p>
  </w:endnote>
  <w:endnote w:type="continuationSeparator" w:id="0">
    <w:p w:rsidR="00C74154" w:rsidRDefault="00C7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54" w:rsidRDefault="00C74154" w:rsidP="00AF109B">
    <w:pPr>
      <w:pStyle w:val="Footer"/>
      <w:jc w:val="center"/>
      <w:rPr>
        <w:noProof/>
        <w:sz w:val="20"/>
        <w:szCs w:val="20"/>
      </w:rPr>
    </w:pPr>
    <w:r w:rsidRPr="00643215">
      <w:rPr>
        <w:sz w:val="20"/>
        <w:szCs w:val="20"/>
      </w:rPr>
      <w:t xml:space="preserve">Page </w:t>
    </w:r>
    <w:r w:rsidRPr="00643215">
      <w:rPr>
        <w:sz w:val="20"/>
        <w:szCs w:val="20"/>
      </w:rPr>
      <w:fldChar w:fldCharType="begin"/>
    </w:r>
    <w:r w:rsidRPr="00643215">
      <w:rPr>
        <w:sz w:val="20"/>
        <w:szCs w:val="20"/>
      </w:rPr>
      <w:instrText xml:space="preserve"> PAGE </w:instrText>
    </w:r>
    <w:r w:rsidRPr="00643215">
      <w:rPr>
        <w:sz w:val="20"/>
        <w:szCs w:val="20"/>
      </w:rPr>
      <w:fldChar w:fldCharType="separate"/>
    </w:r>
    <w:r w:rsidR="000E13E3">
      <w:rPr>
        <w:noProof/>
        <w:sz w:val="20"/>
        <w:szCs w:val="20"/>
      </w:rPr>
      <w:t>5</w:t>
    </w:r>
    <w:r w:rsidRPr="00643215">
      <w:rPr>
        <w:noProof/>
        <w:sz w:val="20"/>
        <w:szCs w:val="20"/>
      </w:rPr>
      <w:fldChar w:fldCharType="end"/>
    </w:r>
    <w:r w:rsidRPr="00643215">
      <w:rPr>
        <w:sz w:val="20"/>
        <w:szCs w:val="20"/>
      </w:rPr>
      <w:t xml:space="preserve"> of </w:t>
    </w:r>
    <w:r w:rsidRPr="00643215">
      <w:rPr>
        <w:sz w:val="20"/>
        <w:szCs w:val="20"/>
      </w:rPr>
      <w:fldChar w:fldCharType="begin"/>
    </w:r>
    <w:r w:rsidRPr="00643215">
      <w:rPr>
        <w:sz w:val="20"/>
        <w:szCs w:val="20"/>
      </w:rPr>
      <w:instrText xml:space="preserve"> NUMPAGES </w:instrText>
    </w:r>
    <w:r w:rsidRPr="00643215">
      <w:rPr>
        <w:sz w:val="20"/>
        <w:szCs w:val="20"/>
      </w:rPr>
      <w:fldChar w:fldCharType="separate"/>
    </w:r>
    <w:r w:rsidR="000E13E3">
      <w:rPr>
        <w:noProof/>
        <w:sz w:val="20"/>
        <w:szCs w:val="20"/>
      </w:rPr>
      <w:t>5</w:t>
    </w:r>
    <w:r w:rsidRPr="00643215">
      <w:rPr>
        <w:noProof/>
        <w:sz w:val="20"/>
        <w:szCs w:val="20"/>
      </w:rPr>
      <w:fldChar w:fldCharType="end"/>
    </w:r>
  </w:p>
  <w:p w:rsidR="00C74154" w:rsidRPr="00643215" w:rsidRDefault="00C74154" w:rsidP="0004062E">
    <w:pPr>
      <w:pStyle w:val="Footer"/>
      <w:ind w:left="8640"/>
      <w:jc w:val="both"/>
      <w:rPr>
        <w:noProof/>
        <w:sz w:val="20"/>
        <w:szCs w:val="20"/>
      </w:rPr>
    </w:pPr>
    <w:r>
      <w:rPr>
        <w:noProof/>
        <w:sz w:val="20"/>
        <w:szCs w:val="20"/>
      </w:rPr>
      <w:t xml:space="preserve">                                                                                                                                                                                                                            </w:t>
    </w:r>
    <w:r w:rsidR="00032707" w:rsidRPr="009A6537">
      <w:rPr>
        <w:noProof/>
        <w:sz w:val="20"/>
        <w:szCs w:val="20"/>
      </w:rPr>
      <w:t>LastRevised</w:t>
    </w:r>
    <w:r w:rsidR="00A55BD0">
      <w:rPr>
        <w:noProof/>
        <w:sz w:val="20"/>
        <w:szCs w:val="20"/>
      </w:rPr>
      <w:t xml:space="preserve"> 01-18</w:t>
    </w:r>
    <w:r w:rsidR="00605F1D">
      <w:rPr>
        <w:noProof/>
        <w:sz w:val="20"/>
        <w:szCs w:val="20"/>
      </w:rPr>
      <w:t>-</w:t>
    </w:r>
    <w:r w:rsidR="00A55BD0">
      <w:rPr>
        <w:noProof/>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54" w:rsidRDefault="00C74154">
      <w:r>
        <w:separator/>
      </w:r>
    </w:p>
  </w:footnote>
  <w:footnote w:type="continuationSeparator" w:id="0">
    <w:p w:rsidR="00C74154" w:rsidRDefault="00C7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87B"/>
    <w:multiLevelType w:val="hybridMultilevel"/>
    <w:tmpl w:val="0A48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36F0A"/>
    <w:multiLevelType w:val="hybridMultilevel"/>
    <w:tmpl w:val="FDA42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E0573A"/>
    <w:multiLevelType w:val="hybridMultilevel"/>
    <w:tmpl w:val="48928CEE"/>
    <w:lvl w:ilvl="0" w:tplc="2C5C34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937D24"/>
    <w:multiLevelType w:val="singleLevel"/>
    <w:tmpl w:val="2C5C3494"/>
    <w:lvl w:ilvl="0">
      <w:start w:val="1"/>
      <w:numFmt w:val="decimal"/>
      <w:lvlText w:val="%1."/>
      <w:lvlJc w:val="left"/>
      <w:pPr>
        <w:tabs>
          <w:tab w:val="num" w:pos="720"/>
        </w:tabs>
        <w:ind w:left="720" w:hanging="720"/>
      </w:pPr>
      <w:rPr>
        <w:rFonts w:hint="default"/>
      </w:rPr>
    </w:lvl>
  </w:abstractNum>
  <w:abstractNum w:abstractNumId="4">
    <w:nsid w:val="6A191E97"/>
    <w:multiLevelType w:val="hybridMultilevel"/>
    <w:tmpl w:val="5D506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28"/>
    <w:rsid w:val="00007411"/>
    <w:rsid w:val="00010E5D"/>
    <w:rsid w:val="00025032"/>
    <w:rsid w:val="00032707"/>
    <w:rsid w:val="0004062E"/>
    <w:rsid w:val="0004315E"/>
    <w:rsid w:val="00044061"/>
    <w:rsid w:val="000447EE"/>
    <w:rsid w:val="00060A31"/>
    <w:rsid w:val="000742C2"/>
    <w:rsid w:val="000853F4"/>
    <w:rsid w:val="00091B99"/>
    <w:rsid w:val="00097EC6"/>
    <w:rsid w:val="000A25B4"/>
    <w:rsid w:val="000A4687"/>
    <w:rsid w:val="000B3661"/>
    <w:rsid w:val="000E0BB8"/>
    <w:rsid w:val="000E13E3"/>
    <w:rsid w:val="000F4BCF"/>
    <w:rsid w:val="00102094"/>
    <w:rsid w:val="00111E02"/>
    <w:rsid w:val="00130812"/>
    <w:rsid w:val="00141E44"/>
    <w:rsid w:val="001432F7"/>
    <w:rsid w:val="00143D40"/>
    <w:rsid w:val="00175C81"/>
    <w:rsid w:val="00190FB4"/>
    <w:rsid w:val="00192E1B"/>
    <w:rsid w:val="00194D8A"/>
    <w:rsid w:val="001958BC"/>
    <w:rsid w:val="001A6C5C"/>
    <w:rsid w:val="001D29FD"/>
    <w:rsid w:val="001D3486"/>
    <w:rsid w:val="001E74C5"/>
    <w:rsid w:val="001F3361"/>
    <w:rsid w:val="001F33CF"/>
    <w:rsid w:val="001F4DE4"/>
    <w:rsid w:val="001F61E1"/>
    <w:rsid w:val="00201885"/>
    <w:rsid w:val="00203978"/>
    <w:rsid w:val="002045DA"/>
    <w:rsid w:val="00204917"/>
    <w:rsid w:val="00207CD9"/>
    <w:rsid w:val="002138A5"/>
    <w:rsid w:val="00215AF4"/>
    <w:rsid w:val="002209A5"/>
    <w:rsid w:val="002417CC"/>
    <w:rsid w:val="002447FD"/>
    <w:rsid w:val="00251D7F"/>
    <w:rsid w:val="0025710C"/>
    <w:rsid w:val="0027109D"/>
    <w:rsid w:val="002801D8"/>
    <w:rsid w:val="002A302B"/>
    <w:rsid w:val="002C1D7B"/>
    <w:rsid w:val="002C25D7"/>
    <w:rsid w:val="002D7CD9"/>
    <w:rsid w:val="002F7196"/>
    <w:rsid w:val="002F7D52"/>
    <w:rsid w:val="0033428A"/>
    <w:rsid w:val="00347ED7"/>
    <w:rsid w:val="003602F7"/>
    <w:rsid w:val="0036075E"/>
    <w:rsid w:val="003A4463"/>
    <w:rsid w:val="003C1ABC"/>
    <w:rsid w:val="003E0026"/>
    <w:rsid w:val="003E5C53"/>
    <w:rsid w:val="003F20C8"/>
    <w:rsid w:val="003F73EC"/>
    <w:rsid w:val="004034B6"/>
    <w:rsid w:val="00410223"/>
    <w:rsid w:val="00410E6D"/>
    <w:rsid w:val="004145CC"/>
    <w:rsid w:val="004423DE"/>
    <w:rsid w:val="004726A8"/>
    <w:rsid w:val="00476BCE"/>
    <w:rsid w:val="004900A9"/>
    <w:rsid w:val="00494244"/>
    <w:rsid w:val="004A0106"/>
    <w:rsid w:val="004A47B0"/>
    <w:rsid w:val="004B2883"/>
    <w:rsid w:val="004D49EB"/>
    <w:rsid w:val="004F4428"/>
    <w:rsid w:val="004F6D9F"/>
    <w:rsid w:val="00502B14"/>
    <w:rsid w:val="005122B8"/>
    <w:rsid w:val="00515CA7"/>
    <w:rsid w:val="005238A1"/>
    <w:rsid w:val="005356AD"/>
    <w:rsid w:val="00552ACD"/>
    <w:rsid w:val="00565620"/>
    <w:rsid w:val="00581774"/>
    <w:rsid w:val="00582AA1"/>
    <w:rsid w:val="00583928"/>
    <w:rsid w:val="005A65AF"/>
    <w:rsid w:val="005B4112"/>
    <w:rsid w:val="005E0ADE"/>
    <w:rsid w:val="005F1395"/>
    <w:rsid w:val="00600760"/>
    <w:rsid w:val="00605F1D"/>
    <w:rsid w:val="006178B6"/>
    <w:rsid w:val="006221F8"/>
    <w:rsid w:val="006262FF"/>
    <w:rsid w:val="00643215"/>
    <w:rsid w:val="00656A02"/>
    <w:rsid w:val="00661A09"/>
    <w:rsid w:val="00662430"/>
    <w:rsid w:val="00666B5C"/>
    <w:rsid w:val="00676A20"/>
    <w:rsid w:val="00697905"/>
    <w:rsid w:val="006A1959"/>
    <w:rsid w:val="006A39B9"/>
    <w:rsid w:val="006A7EEF"/>
    <w:rsid w:val="006D3206"/>
    <w:rsid w:val="006F050C"/>
    <w:rsid w:val="006F40B7"/>
    <w:rsid w:val="006F78CF"/>
    <w:rsid w:val="00700152"/>
    <w:rsid w:val="007030CE"/>
    <w:rsid w:val="00704295"/>
    <w:rsid w:val="00715735"/>
    <w:rsid w:val="00721E9E"/>
    <w:rsid w:val="00722CB9"/>
    <w:rsid w:val="007270C6"/>
    <w:rsid w:val="0073329C"/>
    <w:rsid w:val="00755A50"/>
    <w:rsid w:val="007614A9"/>
    <w:rsid w:val="0076650E"/>
    <w:rsid w:val="0077596A"/>
    <w:rsid w:val="007836EE"/>
    <w:rsid w:val="007B3DEA"/>
    <w:rsid w:val="007C0E3E"/>
    <w:rsid w:val="007D39B6"/>
    <w:rsid w:val="007D3EED"/>
    <w:rsid w:val="007E28D2"/>
    <w:rsid w:val="007E5A63"/>
    <w:rsid w:val="0081637D"/>
    <w:rsid w:val="00831CAB"/>
    <w:rsid w:val="0083282A"/>
    <w:rsid w:val="0083314C"/>
    <w:rsid w:val="00837DBE"/>
    <w:rsid w:val="008433B9"/>
    <w:rsid w:val="008474F3"/>
    <w:rsid w:val="00861E07"/>
    <w:rsid w:val="00862D3E"/>
    <w:rsid w:val="00877690"/>
    <w:rsid w:val="00887166"/>
    <w:rsid w:val="008D60F1"/>
    <w:rsid w:val="008E2B85"/>
    <w:rsid w:val="00906002"/>
    <w:rsid w:val="00910284"/>
    <w:rsid w:val="009110A7"/>
    <w:rsid w:val="0092681E"/>
    <w:rsid w:val="00944C71"/>
    <w:rsid w:val="00955E0E"/>
    <w:rsid w:val="00957F6A"/>
    <w:rsid w:val="00996872"/>
    <w:rsid w:val="009B6FBF"/>
    <w:rsid w:val="009D22CA"/>
    <w:rsid w:val="009D2454"/>
    <w:rsid w:val="009E0955"/>
    <w:rsid w:val="009E18DE"/>
    <w:rsid w:val="009E36C8"/>
    <w:rsid w:val="009E5A16"/>
    <w:rsid w:val="009F56B1"/>
    <w:rsid w:val="009F595D"/>
    <w:rsid w:val="00A14C8B"/>
    <w:rsid w:val="00A246BB"/>
    <w:rsid w:val="00A24914"/>
    <w:rsid w:val="00A27977"/>
    <w:rsid w:val="00A30494"/>
    <w:rsid w:val="00A373E2"/>
    <w:rsid w:val="00A55BD0"/>
    <w:rsid w:val="00A56315"/>
    <w:rsid w:val="00A70C9F"/>
    <w:rsid w:val="00A73849"/>
    <w:rsid w:val="00A80027"/>
    <w:rsid w:val="00A93E6A"/>
    <w:rsid w:val="00AC2327"/>
    <w:rsid w:val="00AF109B"/>
    <w:rsid w:val="00AF4533"/>
    <w:rsid w:val="00B05175"/>
    <w:rsid w:val="00B062DD"/>
    <w:rsid w:val="00B07CA7"/>
    <w:rsid w:val="00B25729"/>
    <w:rsid w:val="00B369BE"/>
    <w:rsid w:val="00B54D8B"/>
    <w:rsid w:val="00B80715"/>
    <w:rsid w:val="00B85B04"/>
    <w:rsid w:val="00B9073E"/>
    <w:rsid w:val="00B97113"/>
    <w:rsid w:val="00BA44BC"/>
    <w:rsid w:val="00BB14FC"/>
    <w:rsid w:val="00BC203B"/>
    <w:rsid w:val="00BD0363"/>
    <w:rsid w:val="00C04326"/>
    <w:rsid w:val="00C2073E"/>
    <w:rsid w:val="00C20B81"/>
    <w:rsid w:val="00C24295"/>
    <w:rsid w:val="00C50A2D"/>
    <w:rsid w:val="00C5127C"/>
    <w:rsid w:val="00C56DC7"/>
    <w:rsid w:val="00C62B79"/>
    <w:rsid w:val="00C6755F"/>
    <w:rsid w:val="00C715BA"/>
    <w:rsid w:val="00C71745"/>
    <w:rsid w:val="00C74154"/>
    <w:rsid w:val="00C771B9"/>
    <w:rsid w:val="00C830DE"/>
    <w:rsid w:val="00CA39F4"/>
    <w:rsid w:val="00CA4075"/>
    <w:rsid w:val="00CA706A"/>
    <w:rsid w:val="00CB193E"/>
    <w:rsid w:val="00CB771A"/>
    <w:rsid w:val="00CC0542"/>
    <w:rsid w:val="00CD40B1"/>
    <w:rsid w:val="00CE6EE0"/>
    <w:rsid w:val="00D1528A"/>
    <w:rsid w:val="00D31B84"/>
    <w:rsid w:val="00D34302"/>
    <w:rsid w:val="00D47282"/>
    <w:rsid w:val="00D51776"/>
    <w:rsid w:val="00D56103"/>
    <w:rsid w:val="00D83309"/>
    <w:rsid w:val="00D9578A"/>
    <w:rsid w:val="00DA3D37"/>
    <w:rsid w:val="00DB7446"/>
    <w:rsid w:val="00DC43A9"/>
    <w:rsid w:val="00DF0F3E"/>
    <w:rsid w:val="00E03CD2"/>
    <w:rsid w:val="00E13B1D"/>
    <w:rsid w:val="00E22229"/>
    <w:rsid w:val="00E253CE"/>
    <w:rsid w:val="00E315A0"/>
    <w:rsid w:val="00E3276E"/>
    <w:rsid w:val="00E36884"/>
    <w:rsid w:val="00E606E9"/>
    <w:rsid w:val="00EB6388"/>
    <w:rsid w:val="00EB7516"/>
    <w:rsid w:val="00EB76F2"/>
    <w:rsid w:val="00EC1309"/>
    <w:rsid w:val="00EE188F"/>
    <w:rsid w:val="00EE45D6"/>
    <w:rsid w:val="00F21FE4"/>
    <w:rsid w:val="00F30EDB"/>
    <w:rsid w:val="00F32C73"/>
    <w:rsid w:val="00F37846"/>
    <w:rsid w:val="00F47BAD"/>
    <w:rsid w:val="00F55018"/>
    <w:rsid w:val="00F62816"/>
    <w:rsid w:val="00F90675"/>
    <w:rsid w:val="00FA572A"/>
    <w:rsid w:val="00FE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D7F"/>
    <w:rPr>
      <w:sz w:val="24"/>
      <w:szCs w:val="24"/>
    </w:rPr>
  </w:style>
  <w:style w:type="paragraph" w:styleId="Heading2">
    <w:name w:val="heading 2"/>
    <w:basedOn w:val="Normal"/>
    <w:next w:val="Normal"/>
    <w:qFormat/>
    <w:rsid w:val="004F4428"/>
    <w:pPr>
      <w:keepNext/>
      <w:jc w:val="center"/>
      <w:outlineLvl w:val="1"/>
    </w:pPr>
    <w:rPr>
      <w:b/>
      <w:bCs/>
      <w:u w:val="single"/>
    </w:rPr>
  </w:style>
  <w:style w:type="paragraph" w:styleId="Heading3">
    <w:name w:val="heading 3"/>
    <w:basedOn w:val="Normal"/>
    <w:next w:val="Normal"/>
    <w:qFormat/>
    <w:rsid w:val="004F44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4428"/>
    <w:rPr>
      <w:color w:val="0000FF"/>
      <w:u w:val="single"/>
    </w:rPr>
  </w:style>
  <w:style w:type="paragraph" w:styleId="BodyText">
    <w:name w:val="Body Text"/>
    <w:basedOn w:val="Normal"/>
    <w:rsid w:val="004F4428"/>
    <w:pPr>
      <w:jc w:val="center"/>
    </w:pPr>
    <w:rPr>
      <w:sz w:val="96"/>
    </w:rPr>
  </w:style>
  <w:style w:type="paragraph" w:styleId="BodyText2">
    <w:name w:val="Body Text 2"/>
    <w:basedOn w:val="Normal"/>
    <w:rsid w:val="004F4428"/>
    <w:pPr>
      <w:jc w:val="center"/>
    </w:pPr>
    <w:rPr>
      <w:rFonts w:ascii="Arial" w:hAnsi="Arial" w:cs="Arial"/>
    </w:rPr>
  </w:style>
  <w:style w:type="paragraph" w:styleId="NormalWeb">
    <w:name w:val="Normal (Web)"/>
    <w:basedOn w:val="Normal"/>
    <w:uiPriority w:val="99"/>
    <w:rsid w:val="004F4428"/>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F4428"/>
    <w:pPr>
      <w:spacing w:after="120"/>
    </w:pPr>
    <w:rPr>
      <w:sz w:val="16"/>
      <w:szCs w:val="16"/>
    </w:rPr>
  </w:style>
  <w:style w:type="paragraph" w:styleId="BodyTextIndent">
    <w:name w:val="Body Text Indent"/>
    <w:basedOn w:val="Normal"/>
    <w:rsid w:val="004F4428"/>
    <w:pPr>
      <w:spacing w:after="120"/>
      <w:ind w:left="360"/>
    </w:pPr>
  </w:style>
  <w:style w:type="paragraph" w:styleId="BodyTextIndent2">
    <w:name w:val="Body Text Indent 2"/>
    <w:basedOn w:val="Normal"/>
    <w:rsid w:val="004F4428"/>
    <w:pPr>
      <w:spacing w:after="120" w:line="480" w:lineRule="auto"/>
      <w:ind w:left="360"/>
    </w:pPr>
  </w:style>
  <w:style w:type="paragraph" w:styleId="Title">
    <w:name w:val="Title"/>
    <w:basedOn w:val="Normal"/>
    <w:qFormat/>
    <w:rsid w:val="004F4428"/>
    <w:pPr>
      <w:jc w:val="center"/>
    </w:pPr>
    <w:rPr>
      <w:b/>
      <w:bCs/>
    </w:rPr>
  </w:style>
  <w:style w:type="paragraph" w:styleId="Header">
    <w:name w:val="header"/>
    <w:basedOn w:val="Normal"/>
    <w:rsid w:val="00AF109B"/>
    <w:pPr>
      <w:tabs>
        <w:tab w:val="center" w:pos="4320"/>
        <w:tab w:val="right" w:pos="8640"/>
      </w:tabs>
    </w:pPr>
  </w:style>
  <w:style w:type="paragraph" w:styleId="Footer">
    <w:name w:val="footer"/>
    <w:basedOn w:val="Normal"/>
    <w:rsid w:val="00AF109B"/>
    <w:pPr>
      <w:tabs>
        <w:tab w:val="center" w:pos="4320"/>
        <w:tab w:val="right" w:pos="8640"/>
      </w:tabs>
    </w:pPr>
  </w:style>
  <w:style w:type="paragraph" w:styleId="BalloonText">
    <w:name w:val="Balloon Text"/>
    <w:basedOn w:val="Normal"/>
    <w:semiHidden/>
    <w:rsid w:val="00662430"/>
    <w:rPr>
      <w:rFonts w:ascii="Tahoma" w:hAnsi="Tahoma" w:cs="Tahoma"/>
      <w:sz w:val="16"/>
      <w:szCs w:val="16"/>
    </w:rPr>
  </w:style>
  <w:style w:type="paragraph" w:styleId="ListParagraph">
    <w:name w:val="List Paragraph"/>
    <w:basedOn w:val="Normal"/>
    <w:uiPriority w:val="34"/>
    <w:qFormat/>
    <w:rsid w:val="00DC43A9"/>
    <w:pPr>
      <w:ind w:left="720"/>
      <w:contextualSpacing/>
    </w:pPr>
  </w:style>
  <w:style w:type="character" w:styleId="FollowedHyperlink">
    <w:name w:val="FollowedHyperlink"/>
    <w:basedOn w:val="DefaultParagraphFont"/>
    <w:rsid w:val="00944C71"/>
    <w:rPr>
      <w:color w:val="800080" w:themeColor="followedHyperlink"/>
      <w:u w:val="single"/>
    </w:rPr>
  </w:style>
  <w:style w:type="character" w:styleId="CommentReference">
    <w:name w:val="annotation reference"/>
    <w:basedOn w:val="DefaultParagraphFont"/>
    <w:rsid w:val="00D83309"/>
    <w:rPr>
      <w:sz w:val="16"/>
      <w:szCs w:val="16"/>
    </w:rPr>
  </w:style>
  <w:style w:type="paragraph" w:styleId="CommentText">
    <w:name w:val="annotation text"/>
    <w:basedOn w:val="Normal"/>
    <w:link w:val="CommentTextChar"/>
    <w:rsid w:val="00D83309"/>
    <w:rPr>
      <w:sz w:val="20"/>
      <w:szCs w:val="20"/>
    </w:rPr>
  </w:style>
  <w:style w:type="character" w:customStyle="1" w:styleId="CommentTextChar">
    <w:name w:val="Comment Text Char"/>
    <w:basedOn w:val="DefaultParagraphFont"/>
    <w:link w:val="CommentText"/>
    <w:rsid w:val="00D83309"/>
  </w:style>
  <w:style w:type="paragraph" w:styleId="CommentSubject">
    <w:name w:val="annotation subject"/>
    <w:basedOn w:val="CommentText"/>
    <w:next w:val="CommentText"/>
    <w:link w:val="CommentSubjectChar"/>
    <w:rsid w:val="00D83309"/>
    <w:rPr>
      <w:b/>
      <w:bCs/>
    </w:rPr>
  </w:style>
  <w:style w:type="character" w:customStyle="1" w:styleId="CommentSubjectChar">
    <w:name w:val="Comment Subject Char"/>
    <w:basedOn w:val="CommentTextChar"/>
    <w:link w:val="CommentSubject"/>
    <w:rsid w:val="00D83309"/>
    <w:rPr>
      <w:b/>
      <w:bCs/>
    </w:rPr>
  </w:style>
  <w:style w:type="paragraph" w:styleId="Revision">
    <w:name w:val="Revision"/>
    <w:hidden/>
    <w:uiPriority w:val="99"/>
    <w:semiHidden/>
    <w:rsid w:val="00CB193E"/>
    <w:rPr>
      <w:sz w:val="24"/>
      <w:szCs w:val="24"/>
    </w:rPr>
  </w:style>
  <w:style w:type="paragraph" w:styleId="NoSpacing">
    <w:name w:val="No Spacing"/>
    <w:uiPriority w:val="1"/>
    <w:qFormat/>
    <w:rsid w:val="00215A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D7F"/>
    <w:rPr>
      <w:sz w:val="24"/>
      <w:szCs w:val="24"/>
    </w:rPr>
  </w:style>
  <w:style w:type="paragraph" w:styleId="Heading2">
    <w:name w:val="heading 2"/>
    <w:basedOn w:val="Normal"/>
    <w:next w:val="Normal"/>
    <w:qFormat/>
    <w:rsid w:val="004F4428"/>
    <w:pPr>
      <w:keepNext/>
      <w:jc w:val="center"/>
      <w:outlineLvl w:val="1"/>
    </w:pPr>
    <w:rPr>
      <w:b/>
      <w:bCs/>
      <w:u w:val="single"/>
    </w:rPr>
  </w:style>
  <w:style w:type="paragraph" w:styleId="Heading3">
    <w:name w:val="heading 3"/>
    <w:basedOn w:val="Normal"/>
    <w:next w:val="Normal"/>
    <w:qFormat/>
    <w:rsid w:val="004F44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4428"/>
    <w:rPr>
      <w:color w:val="0000FF"/>
      <w:u w:val="single"/>
    </w:rPr>
  </w:style>
  <w:style w:type="paragraph" w:styleId="BodyText">
    <w:name w:val="Body Text"/>
    <w:basedOn w:val="Normal"/>
    <w:rsid w:val="004F4428"/>
    <w:pPr>
      <w:jc w:val="center"/>
    </w:pPr>
    <w:rPr>
      <w:sz w:val="96"/>
    </w:rPr>
  </w:style>
  <w:style w:type="paragraph" w:styleId="BodyText2">
    <w:name w:val="Body Text 2"/>
    <w:basedOn w:val="Normal"/>
    <w:rsid w:val="004F4428"/>
    <w:pPr>
      <w:jc w:val="center"/>
    </w:pPr>
    <w:rPr>
      <w:rFonts w:ascii="Arial" w:hAnsi="Arial" w:cs="Arial"/>
    </w:rPr>
  </w:style>
  <w:style w:type="paragraph" w:styleId="NormalWeb">
    <w:name w:val="Normal (Web)"/>
    <w:basedOn w:val="Normal"/>
    <w:uiPriority w:val="99"/>
    <w:rsid w:val="004F4428"/>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4F4428"/>
    <w:pPr>
      <w:spacing w:after="120"/>
    </w:pPr>
    <w:rPr>
      <w:sz w:val="16"/>
      <w:szCs w:val="16"/>
    </w:rPr>
  </w:style>
  <w:style w:type="paragraph" w:styleId="BodyTextIndent">
    <w:name w:val="Body Text Indent"/>
    <w:basedOn w:val="Normal"/>
    <w:rsid w:val="004F4428"/>
    <w:pPr>
      <w:spacing w:after="120"/>
      <w:ind w:left="360"/>
    </w:pPr>
  </w:style>
  <w:style w:type="paragraph" w:styleId="BodyTextIndent2">
    <w:name w:val="Body Text Indent 2"/>
    <w:basedOn w:val="Normal"/>
    <w:rsid w:val="004F4428"/>
    <w:pPr>
      <w:spacing w:after="120" w:line="480" w:lineRule="auto"/>
      <w:ind w:left="360"/>
    </w:pPr>
  </w:style>
  <w:style w:type="paragraph" w:styleId="Title">
    <w:name w:val="Title"/>
    <w:basedOn w:val="Normal"/>
    <w:qFormat/>
    <w:rsid w:val="004F4428"/>
    <w:pPr>
      <w:jc w:val="center"/>
    </w:pPr>
    <w:rPr>
      <w:b/>
      <w:bCs/>
    </w:rPr>
  </w:style>
  <w:style w:type="paragraph" w:styleId="Header">
    <w:name w:val="header"/>
    <w:basedOn w:val="Normal"/>
    <w:rsid w:val="00AF109B"/>
    <w:pPr>
      <w:tabs>
        <w:tab w:val="center" w:pos="4320"/>
        <w:tab w:val="right" w:pos="8640"/>
      </w:tabs>
    </w:pPr>
  </w:style>
  <w:style w:type="paragraph" w:styleId="Footer">
    <w:name w:val="footer"/>
    <w:basedOn w:val="Normal"/>
    <w:rsid w:val="00AF109B"/>
    <w:pPr>
      <w:tabs>
        <w:tab w:val="center" w:pos="4320"/>
        <w:tab w:val="right" w:pos="8640"/>
      </w:tabs>
    </w:pPr>
  </w:style>
  <w:style w:type="paragraph" w:styleId="BalloonText">
    <w:name w:val="Balloon Text"/>
    <w:basedOn w:val="Normal"/>
    <w:semiHidden/>
    <w:rsid w:val="00662430"/>
    <w:rPr>
      <w:rFonts w:ascii="Tahoma" w:hAnsi="Tahoma" w:cs="Tahoma"/>
      <w:sz w:val="16"/>
      <w:szCs w:val="16"/>
    </w:rPr>
  </w:style>
  <w:style w:type="paragraph" w:styleId="ListParagraph">
    <w:name w:val="List Paragraph"/>
    <w:basedOn w:val="Normal"/>
    <w:uiPriority w:val="34"/>
    <w:qFormat/>
    <w:rsid w:val="00DC43A9"/>
    <w:pPr>
      <w:ind w:left="720"/>
      <w:contextualSpacing/>
    </w:pPr>
  </w:style>
  <w:style w:type="character" w:styleId="FollowedHyperlink">
    <w:name w:val="FollowedHyperlink"/>
    <w:basedOn w:val="DefaultParagraphFont"/>
    <w:rsid w:val="00944C71"/>
    <w:rPr>
      <w:color w:val="800080" w:themeColor="followedHyperlink"/>
      <w:u w:val="single"/>
    </w:rPr>
  </w:style>
  <w:style w:type="character" w:styleId="CommentReference">
    <w:name w:val="annotation reference"/>
    <w:basedOn w:val="DefaultParagraphFont"/>
    <w:rsid w:val="00D83309"/>
    <w:rPr>
      <w:sz w:val="16"/>
      <w:szCs w:val="16"/>
    </w:rPr>
  </w:style>
  <w:style w:type="paragraph" w:styleId="CommentText">
    <w:name w:val="annotation text"/>
    <w:basedOn w:val="Normal"/>
    <w:link w:val="CommentTextChar"/>
    <w:rsid w:val="00D83309"/>
    <w:rPr>
      <w:sz w:val="20"/>
      <w:szCs w:val="20"/>
    </w:rPr>
  </w:style>
  <w:style w:type="character" w:customStyle="1" w:styleId="CommentTextChar">
    <w:name w:val="Comment Text Char"/>
    <w:basedOn w:val="DefaultParagraphFont"/>
    <w:link w:val="CommentText"/>
    <w:rsid w:val="00D83309"/>
  </w:style>
  <w:style w:type="paragraph" w:styleId="CommentSubject">
    <w:name w:val="annotation subject"/>
    <w:basedOn w:val="CommentText"/>
    <w:next w:val="CommentText"/>
    <w:link w:val="CommentSubjectChar"/>
    <w:rsid w:val="00D83309"/>
    <w:rPr>
      <w:b/>
      <w:bCs/>
    </w:rPr>
  </w:style>
  <w:style w:type="character" w:customStyle="1" w:styleId="CommentSubjectChar">
    <w:name w:val="Comment Subject Char"/>
    <w:basedOn w:val="CommentTextChar"/>
    <w:link w:val="CommentSubject"/>
    <w:rsid w:val="00D83309"/>
    <w:rPr>
      <w:b/>
      <w:bCs/>
    </w:rPr>
  </w:style>
  <w:style w:type="paragraph" w:styleId="Revision">
    <w:name w:val="Revision"/>
    <w:hidden/>
    <w:uiPriority w:val="99"/>
    <w:semiHidden/>
    <w:rsid w:val="00CB193E"/>
    <w:rPr>
      <w:sz w:val="24"/>
      <w:szCs w:val="24"/>
    </w:rPr>
  </w:style>
  <w:style w:type="paragraph" w:styleId="NoSpacing">
    <w:name w:val="No Spacing"/>
    <w:uiPriority w:val="1"/>
    <w:qFormat/>
    <w:rsid w:val="00215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1555">
      <w:bodyDiv w:val="1"/>
      <w:marLeft w:val="0"/>
      <w:marRight w:val="0"/>
      <w:marTop w:val="0"/>
      <w:marBottom w:val="0"/>
      <w:divBdr>
        <w:top w:val="none" w:sz="0" w:space="0" w:color="auto"/>
        <w:left w:val="none" w:sz="0" w:space="0" w:color="auto"/>
        <w:bottom w:val="none" w:sz="0" w:space="0" w:color="auto"/>
        <w:right w:val="none" w:sz="0" w:space="0" w:color="auto"/>
      </w:divBdr>
    </w:div>
    <w:div w:id="209462163">
      <w:bodyDiv w:val="1"/>
      <w:marLeft w:val="0"/>
      <w:marRight w:val="0"/>
      <w:marTop w:val="0"/>
      <w:marBottom w:val="0"/>
      <w:divBdr>
        <w:top w:val="single" w:sz="36" w:space="0" w:color="5C9C24"/>
        <w:left w:val="none" w:sz="0" w:space="0" w:color="auto"/>
        <w:bottom w:val="none" w:sz="0" w:space="0" w:color="auto"/>
        <w:right w:val="none" w:sz="0" w:space="0" w:color="auto"/>
      </w:divBdr>
      <w:divsChild>
        <w:div w:id="1406953987">
          <w:marLeft w:val="0"/>
          <w:marRight w:val="0"/>
          <w:marTop w:val="0"/>
          <w:marBottom w:val="0"/>
          <w:divBdr>
            <w:top w:val="none" w:sz="0" w:space="0" w:color="auto"/>
            <w:left w:val="none" w:sz="0" w:space="0" w:color="auto"/>
            <w:bottom w:val="none" w:sz="0" w:space="0" w:color="auto"/>
            <w:right w:val="none" w:sz="0" w:space="0" w:color="auto"/>
          </w:divBdr>
          <w:divsChild>
            <w:div w:id="2116902717">
              <w:marLeft w:val="0"/>
              <w:marRight w:val="0"/>
              <w:marTop w:val="0"/>
              <w:marBottom w:val="0"/>
              <w:divBdr>
                <w:top w:val="none" w:sz="0" w:space="0" w:color="auto"/>
                <w:left w:val="none" w:sz="0" w:space="0" w:color="auto"/>
                <w:bottom w:val="none" w:sz="0" w:space="0" w:color="auto"/>
                <w:right w:val="none" w:sz="0" w:space="0" w:color="auto"/>
              </w:divBdr>
              <w:divsChild>
                <w:div w:id="1647664011">
                  <w:marLeft w:val="0"/>
                  <w:marRight w:val="0"/>
                  <w:marTop w:val="0"/>
                  <w:marBottom w:val="0"/>
                  <w:divBdr>
                    <w:top w:val="none" w:sz="0" w:space="0" w:color="auto"/>
                    <w:left w:val="none" w:sz="0" w:space="0" w:color="auto"/>
                    <w:bottom w:val="none" w:sz="0" w:space="0" w:color="auto"/>
                    <w:right w:val="none" w:sz="0" w:space="0" w:color="auto"/>
                  </w:divBdr>
                  <w:divsChild>
                    <w:div w:id="1169442653">
                      <w:marLeft w:val="150"/>
                      <w:marRight w:val="150"/>
                      <w:marTop w:val="60"/>
                      <w:marBottom w:val="375"/>
                      <w:divBdr>
                        <w:top w:val="none" w:sz="0" w:space="0" w:color="auto"/>
                        <w:left w:val="none" w:sz="0" w:space="0" w:color="auto"/>
                        <w:bottom w:val="none" w:sz="0" w:space="0" w:color="auto"/>
                        <w:right w:val="none" w:sz="0" w:space="0" w:color="auto"/>
                      </w:divBdr>
                      <w:divsChild>
                        <w:div w:id="1706834032">
                          <w:marLeft w:val="0"/>
                          <w:marRight w:val="0"/>
                          <w:marTop w:val="0"/>
                          <w:marBottom w:val="0"/>
                          <w:divBdr>
                            <w:top w:val="none" w:sz="0" w:space="0" w:color="auto"/>
                            <w:left w:val="none" w:sz="0" w:space="0" w:color="auto"/>
                            <w:bottom w:val="none" w:sz="0" w:space="0" w:color="auto"/>
                            <w:right w:val="none" w:sz="0" w:space="0" w:color="auto"/>
                          </w:divBdr>
                          <w:divsChild>
                            <w:div w:id="9310106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7765">
      <w:bodyDiv w:val="1"/>
      <w:marLeft w:val="0"/>
      <w:marRight w:val="0"/>
      <w:marTop w:val="0"/>
      <w:marBottom w:val="0"/>
      <w:divBdr>
        <w:top w:val="single" w:sz="36" w:space="0" w:color="5C9C24"/>
        <w:left w:val="none" w:sz="0" w:space="0" w:color="auto"/>
        <w:bottom w:val="none" w:sz="0" w:space="0" w:color="auto"/>
        <w:right w:val="none" w:sz="0" w:space="0" w:color="auto"/>
      </w:divBdr>
      <w:divsChild>
        <w:div w:id="2126658218">
          <w:marLeft w:val="0"/>
          <w:marRight w:val="0"/>
          <w:marTop w:val="0"/>
          <w:marBottom w:val="0"/>
          <w:divBdr>
            <w:top w:val="none" w:sz="0" w:space="0" w:color="auto"/>
            <w:left w:val="none" w:sz="0" w:space="0" w:color="auto"/>
            <w:bottom w:val="none" w:sz="0" w:space="0" w:color="auto"/>
            <w:right w:val="none" w:sz="0" w:space="0" w:color="auto"/>
          </w:divBdr>
          <w:divsChild>
            <w:div w:id="36664285">
              <w:marLeft w:val="0"/>
              <w:marRight w:val="0"/>
              <w:marTop w:val="0"/>
              <w:marBottom w:val="0"/>
              <w:divBdr>
                <w:top w:val="none" w:sz="0" w:space="0" w:color="auto"/>
                <w:left w:val="none" w:sz="0" w:space="0" w:color="auto"/>
                <w:bottom w:val="none" w:sz="0" w:space="0" w:color="auto"/>
                <w:right w:val="none" w:sz="0" w:space="0" w:color="auto"/>
              </w:divBdr>
              <w:divsChild>
                <w:div w:id="1813669241">
                  <w:marLeft w:val="0"/>
                  <w:marRight w:val="0"/>
                  <w:marTop w:val="0"/>
                  <w:marBottom w:val="0"/>
                  <w:divBdr>
                    <w:top w:val="none" w:sz="0" w:space="0" w:color="auto"/>
                    <w:left w:val="none" w:sz="0" w:space="0" w:color="auto"/>
                    <w:bottom w:val="none" w:sz="0" w:space="0" w:color="auto"/>
                    <w:right w:val="none" w:sz="0" w:space="0" w:color="auto"/>
                  </w:divBdr>
                  <w:divsChild>
                    <w:div w:id="182091351">
                      <w:marLeft w:val="150"/>
                      <w:marRight w:val="150"/>
                      <w:marTop w:val="60"/>
                      <w:marBottom w:val="375"/>
                      <w:divBdr>
                        <w:top w:val="none" w:sz="0" w:space="0" w:color="auto"/>
                        <w:left w:val="none" w:sz="0" w:space="0" w:color="auto"/>
                        <w:bottom w:val="none" w:sz="0" w:space="0" w:color="auto"/>
                        <w:right w:val="none" w:sz="0" w:space="0" w:color="auto"/>
                      </w:divBdr>
                      <w:divsChild>
                        <w:div w:id="764613317">
                          <w:marLeft w:val="0"/>
                          <w:marRight w:val="0"/>
                          <w:marTop w:val="0"/>
                          <w:marBottom w:val="0"/>
                          <w:divBdr>
                            <w:top w:val="none" w:sz="0" w:space="0" w:color="auto"/>
                            <w:left w:val="none" w:sz="0" w:space="0" w:color="auto"/>
                            <w:bottom w:val="none" w:sz="0" w:space="0" w:color="auto"/>
                            <w:right w:val="none" w:sz="0" w:space="0" w:color="auto"/>
                          </w:divBdr>
                          <w:divsChild>
                            <w:div w:id="7471150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4373">
      <w:bodyDiv w:val="1"/>
      <w:marLeft w:val="0"/>
      <w:marRight w:val="0"/>
      <w:marTop w:val="0"/>
      <w:marBottom w:val="0"/>
      <w:divBdr>
        <w:top w:val="none" w:sz="0" w:space="0" w:color="auto"/>
        <w:left w:val="none" w:sz="0" w:space="0" w:color="auto"/>
        <w:bottom w:val="none" w:sz="0" w:space="0" w:color="auto"/>
        <w:right w:val="none" w:sz="0" w:space="0" w:color="auto"/>
      </w:divBdr>
    </w:div>
    <w:div w:id="1128814181">
      <w:bodyDiv w:val="1"/>
      <w:marLeft w:val="0"/>
      <w:marRight w:val="0"/>
      <w:marTop w:val="0"/>
      <w:marBottom w:val="0"/>
      <w:divBdr>
        <w:top w:val="single" w:sz="36" w:space="0" w:color="5C9C24"/>
        <w:left w:val="none" w:sz="0" w:space="0" w:color="auto"/>
        <w:bottom w:val="none" w:sz="0" w:space="0" w:color="auto"/>
        <w:right w:val="none" w:sz="0" w:space="0" w:color="auto"/>
      </w:divBdr>
      <w:divsChild>
        <w:div w:id="1139346982">
          <w:marLeft w:val="0"/>
          <w:marRight w:val="0"/>
          <w:marTop w:val="0"/>
          <w:marBottom w:val="0"/>
          <w:divBdr>
            <w:top w:val="none" w:sz="0" w:space="0" w:color="auto"/>
            <w:left w:val="none" w:sz="0" w:space="0" w:color="auto"/>
            <w:bottom w:val="none" w:sz="0" w:space="0" w:color="auto"/>
            <w:right w:val="none" w:sz="0" w:space="0" w:color="auto"/>
          </w:divBdr>
          <w:divsChild>
            <w:div w:id="1493982216">
              <w:marLeft w:val="0"/>
              <w:marRight w:val="0"/>
              <w:marTop w:val="0"/>
              <w:marBottom w:val="0"/>
              <w:divBdr>
                <w:top w:val="none" w:sz="0" w:space="0" w:color="auto"/>
                <w:left w:val="none" w:sz="0" w:space="0" w:color="auto"/>
                <w:bottom w:val="none" w:sz="0" w:space="0" w:color="auto"/>
                <w:right w:val="none" w:sz="0" w:space="0" w:color="auto"/>
              </w:divBdr>
              <w:divsChild>
                <w:div w:id="1453326415">
                  <w:marLeft w:val="0"/>
                  <w:marRight w:val="0"/>
                  <w:marTop w:val="0"/>
                  <w:marBottom w:val="0"/>
                  <w:divBdr>
                    <w:top w:val="none" w:sz="0" w:space="0" w:color="auto"/>
                    <w:left w:val="none" w:sz="0" w:space="0" w:color="auto"/>
                    <w:bottom w:val="none" w:sz="0" w:space="0" w:color="auto"/>
                    <w:right w:val="none" w:sz="0" w:space="0" w:color="auto"/>
                  </w:divBdr>
                  <w:divsChild>
                    <w:div w:id="823012441">
                      <w:marLeft w:val="150"/>
                      <w:marRight w:val="150"/>
                      <w:marTop w:val="60"/>
                      <w:marBottom w:val="375"/>
                      <w:divBdr>
                        <w:top w:val="none" w:sz="0" w:space="0" w:color="auto"/>
                        <w:left w:val="none" w:sz="0" w:space="0" w:color="auto"/>
                        <w:bottom w:val="none" w:sz="0" w:space="0" w:color="auto"/>
                        <w:right w:val="none" w:sz="0" w:space="0" w:color="auto"/>
                      </w:divBdr>
                      <w:divsChild>
                        <w:div w:id="812676803">
                          <w:marLeft w:val="0"/>
                          <w:marRight w:val="0"/>
                          <w:marTop w:val="0"/>
                          <w:marBottom w:val="0"/>
                          <w:divBdr>
                            <w:top w:val="none" w:sz="0" w:space="0" w:color="auto"/>
                            <w:left w:val="none" w:sz="0" w:space="0" w:color="auto"/>
                            <w:bottom w:val="none" w:sz="0" w:space="0" w:color="auto"/>
                            <w:right w:val="none" w:sz="0" w:space="0" w:color="auto"/>
                          </w:divBdr>
                          <w:divsChild>
                            <w:div w:id="1871806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4333">
      <w:bodyDiv w:val="1"/>
      <w:marLeft w:val="0"/>
      <w:marRight w:val="0"/>
      <w:marTop w:val="0"/>
      <w:marBottom w:val="0"/>
      <w:divBdr>
        <w:top w:val="none" w:sz="0" w:space="0" w:color="auto"/>
        <w:left w:val="none" w:sz="0" w:space="0" w:color="auto"/>
        <w:bottom w:val="none" w:sz="0" w:space="0" w:color="auto"/>
        <w:right w:val="none" w:sz="0" w:space="0" w:color="auto"/>
      </w:divBdr>
    </w:div>
    <w:div w:id="1626546337">
      <w:bodyDiv w:val="1"/>
      <w:marLeft w:val="0"/>
      <w:marRight w:val="0"/>
      <w:marTop w:val="0"/>
      <w:marBottom w:val="0"/>
      <w:divBdr>
        <w:top w:val="single" w:sz="36" w:space="0" w:color="5C9C24"/>
        <w:left w:val="none" w:sz="0" w:space="0" w:color="auto"/>
        <w:bottom w:val="none" w:sz="0" w:space="0" w:color="auto"/>
        <w:right w:val="none" w:sz="0" w:space="0" w:color="auto"/>
      </w:divBdr>
      <w:divsChild>
        <w:div w:id="1809392798">
          <w:marLeft w:val="0"/>
          <w:marRight w:val="0"/>
          <w:marTop w:val="0"/>
          <w:marBottom w:val="0"/>
          <w:divBdr>
            <w:top w:val="none" w:sz="0" w:space="0" w:color="auto"/>
            <w:left w:val="none" w:sz="0" w:space="0" w:color="auto"/>
            <w:bottom w:val="none" w:sz="0" w:space="0" w:color="auto"/>
            <w:right w:val="none" w:sz="0" w:space="0" w:color="auto"/>
          </w:divBdr>
          <w:divsChild>
            <w:div w:id="530189192">
              <w:marLeft w:val="0"/>
              <w:marRight w:val="0"/>
              <w:marTop w:val="0"/>
              <w:marBottom w:val="0"/>
              <w:divBdr>
                <w:top w:val="none" w:sz="0" w:space="0" w:color="auto"/>
                <w:left w:val="none" w:sz="0" w:space="0" w:color="auto"/>
                <w:bottom w:val="none" w:sz="0" w:space="0" w:color="auto"/>
                <w:right w:val="none" w:sz="0" w:space="0" w:color="auto"/>
              </w:divBdr>
              <w:divsChild>
                <w:div w:id="1328705935">
                  <w:marLeft w:val="0"/>
                  <w:marRight w:val="0"/>
                  <w:marTop w:val="0"/>
                  <w:marBottom w:val="0"/>
                  <w:divBdr>
                    <w:top w:val="none" w:sz="0" w:space="0" w:color="auto"/>
                    <w:left w:val="none" w:sz="0" w:space="0" w:color="auto"/>
                    <w:bottom w:val="none" w:sz="0" w:space="0" w:color="auto"/>
                    <w:right w:val="none" w:sz="0" w:space="0" w:color="auto"/>
                  </w:divBdr>
                  <w:divsChild>
                    <w:div w:id="33893054">
                      <w:marLeft w:val="150"/>
                      <w:marRight w:val="150"/>
                      <w:marTop w:val="60"/>
                      <w:marBottom w:val="375"/>
                      <w:divBdr>
                        <w:top w:val="none" w:sz="0" w:space="0" w:color="auto"/>
                        <w:left w:val="none" w:sz="0" w:space="0" w:color="auto"/>
                        <w:bottom w:val="none" w:sz="0" w:space="0" w:color="auto"/>
                        <w:right w:val="none" w:sz="0" w:space="0" w:color="auto"/>
                      </w:divBdr>
                      <w:divsChild>
                        <w:div w:id="1921326445">
                          <w:marLeft w:val="0"/>
                          <w:marRight w:val="0"/>
                          <w:marTop w:val="0"/>
                          <w:marBottom w:val="0"/>
                          <w:divBdr>
                            <w:top w:val="none" w:sz="0" w:space="0" w:color="auto"/>
                            <w:left w:val="none" w:sz="0" w:space="0" w:color="auto"/>
                            <w:bottom w:val="none" w:sz="0" w:space="0" w:color="auto"/>
                            <w:right w:val="none" w:sz="0" w:space="0" w:color="auto"/>
                          </w:divBdr>
                          <w:divsChild>
                            <w:div w:id="1242013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23596">
      <w:bodyDiv w:val="1"/>
      <w:marLeft w:val="0"/>
      <w:marRight w:val="0"/>
      <w:marTop w:val="0"/>
      <w:marBottom w:val="0"/>
      <w:divBdr>
        <w:top w:val="none" w:sz="0" w:space="0" w:color="auto"/>
        <w:left w:val="none" w:sz="0" w:space="0" w:color="auto"/>
        <w:bottom w:val="none" w:sz="0" w:space="0" w:color="auto"/>
        <w:right w:val="none" w:sz="0" w:space="0" w:color="auto"/>
      </w:divBdr>
    </w:div>
    <w:div w:id="1699769560">
      <w:bodyDiv w:val="1"/>
      <w:marLeft w:val="0"/>
      <w:marRight w:val="0"/>
      <w:marTop w:val="0"/>
      <w:marBottom w:val="0"/>
      <w:divBdr>
        <w:top w:val="none" w:sz="0" w:space="0" w:color="auto"/>
        <w:left w:val="none" w:sz="0" w:space="0" w:color="auto"/>
        <w:bottom w:val="none" w:sz="0" w:space="0" w:color="auto"/>
        <w:right w:val="none" w:sz="0" w:space="0" w:color="auto"/>
      </w:divBdr>
    </w:div>
    <w:div w:id="2072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urchasing@seattlehousing.org" TargetMode="External"/><Relationship Id="rId18" Type="http://schemas.openxmlformats.org/officeDocument/2006/relationships/hyperlink" Target="https://web6.seattle.gov/FAS/OBD/Logon/logon.aspx" TargetMode="External"/><Relationship Id="rId26" Type="http://schemas.openxmlformats.org/officeDocument/2006/relationships/hyperlink" Target="mailto:patti.armstrong@seattlehousing.org" TargetMode="External"/><Relationship Id="rId39" Type="http://schemas.openxmlformats.org/officeDocument/2006/relationships/theme" Target="theme/theme1.xml"/><Relationship Id="rId21" Type="http://schemas.openxmlformats.org/officeDocument/2006/relationships/hyperlink" Target="http://www.seattlehousing.org" TargetMode="External"/><Relationship Id="rId34" Type="http://schemas.openxmlformats.org/officeDocument/2006/relationships/hyperlink" Target="mailto:anh.nguyen@seattlehousing.org" TargetMode="External"/><Relationship Id="rId7" Type="http://schemas.openxmlformats.org/officeDocument/2006/relationships/footnotes" Target="footnotes.xml"/><Relationship Id="rId12" Type="http://schemas.openxmlformats.org/officeDocument/2006/relationships/hyperlink" Target="http://www.seattlehousing.org/business/guidelines/pdf/Procurement_Policies.pdf" TargetMode="External"/><Relationship Id="rId17" Type="http://schemas.openxmlformats.org/officeDocument/2006/relationships/hyperlink" Target="mailto:mrscrosters@mrsc.org" TargetMode="External"/><Relationship Id="rId25" Type="http://schemas.openxmlformats.org/officeDocument/2006/relationships/hyperlink" Target="mailto:jena.richmond@seattlehousing.org" TargetMode="External"/><Relationship Id="rId33" Type="http://schemas.openxmlformats.org/officeDocument/2006/relationships/hyperlink" Target="mailto:lee.willeman@seattlehousing.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scrosters.org" TargetMode="External"/><Relationship Id="rId20" Type="http://schemas.openxmlformats.org/officeDocument/2006/relationships/hyperlink" Target="http://www.seattlehousing.org" TargetMode="External"/><Relationship Id="rId29" Type="http://schemas.openxmlformats.org/officeDocument/2006/relationships/hyperlink" Target="mailto:don.tucker@seattlehous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housing.org" TargetMode="External"/><Relationship Id="rId24" Type="http://schemas.openxmlformats.org/officeDocument/2006/relationships/hyperlink" Target="mailto:shapurchasing@seattlehousing.org" TargetMode="External"/><Relationship Id="rId32" Type="http://schemas.openxmlformats.org/officeDocument/2006/relationships/hyperlink" Target="mailto:gregory.antoine@seattlehousing.org" TargetMode="External"/><Relationship Id="rId37" Type="http://schemas.openxmlformats.org/officeDocument/2006/relationships/hyperlink" Target="mailto:mwong@seattlehousing.org" TargetMode="External"/><Relationship Id="rId5" Type="http://schemas.openxmlformats.org/officeDocument/2006/relationships/settings" Target="settings.xml"/><Relationship Id="rId15" Type="http://schemas.openxmlformats.org/officeDocument/2006/relationships/hyperlink" Target="http://www.seattlehousing.org/business/construction" TargetMode="External"/><Relationship Id="rId23" Type="http://schemas.openxmlformats.org/officeDocument/2006/relationships/footer" Target="footer1.xml"/><Relationship Id="rId28" Type="http://schemas.openxmlformats.org/officeDocument/2006/relationships/hyperlink" Target="mailto:alan.hoffer@seattlehousing.org" TargetMode="External"/><Relationship Id="rId36" Type="http://schemas.openxmlformats.org/officeDocument/2006/relationships/hyperlink" Target="mailto:twong@seattlehousing.org" TargetMode="External"/><Relationship Id="rId10" Type="http://schemas.openxmlformats.org/officeDocument/2006/relationships/hyperlink" Target="http://www.seattlehousing.org" TargetMode="External"/><Relationship Id="rId19" Type="http://schemas.openxmlformats.org/officeDocument/2006/relationships/hyperlink" Target="mailto:purchasing@seattlehousing.org" TargetMode="External"/><Relationship Id="rId31" Type="http://schemas.openxmlformats.org/officeDocument/2006/relationships/hyperlink" Target="mailto:marilyn.westman@seattlehous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xwa.com" TargetMode="External"/><Relationship Id="rId22" Type="http://schemas.openxmlformats.org/officeDocument/2006/relationships/hyperlink" Target="http://www.seattlehousing.org" TargetMode="External"/><Relationship Id="rId27" Type="http://schemas.openxmlformats.org/officeDocument/2006/relationships/hyperlink" Target="mailto:tina.wyciskala@seattlehousing.org" TargetMode="External"/><Relationship Id="rId30" Type="http://schemas.openxmlformats.org/officeDocument/2006/relationships/hyperlink" Target="mailto:louise.lauff@seattlehousing.org" TargetMode="External"/><Relationship Id="rId35" Type="http://schemas.openxmlformats.org/officeDocument/2006/relationships/hyperlink" Target="mailto:bmix@seattlehousing.or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2635-FD5A-4077-86CE-75FFCE84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4247732E</Template>
  <TotalTime>3</TotalTime>
  <Pages>5</Pages>
  <Words>1798</Words>
  <Characters>12556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Seattle Housing Authority</Company>
  <LinksUpToDate>false</LinksUpToDate>
  <CharactersWithSpaces>14326</CharactersWithSpaces>
  <SharedDoc>false</SharedDoc>
  <HLinks>
    <vt:vector size="132" baseType="variant">
      <vt:variant>
        <vt:i4>2752530</vt:i4>
      </vt:variant>
      <vt:variant>
        <vt:i4>63</vt:i4>
      </vt:variant>
      <vt:variant>
        <vt:i4>0</vt:i4>
      </vt:variant>
      <vt:variant>
        <vt:i4>5</vt:i4>
      </vt:variant>
      <vt:variant>
        <vt:lpwstr>mailto:mwong@seattlehousing.org</vt:lpwstr>
      </vt:variant>
      <vt:variant>
        <vt:lpwstr/>
      </vt:variant>
      <vt:variant>
        <vt:i4>3342354</vt:i4>
      </vt:variant>
      <vt:variant>
        <vt:i4>60</vt:i4>
      </vt:variant>
      <vt:variant>
        <vt:i4>0</vt:i4>
      </vt:variant>
      <vt:variant>
        <vt:i4>5</vt:i4>
      </vt:variant>
      <vt:variant>
        <vt:lpwstr>mailto:twong@seattlehousing.org</vt:lpwstr>
      </vt:variant>
      <vt:variant>
        <vt:lpwstr/>
      </vt:variant>
      <vt:variant>
        <vt:i4>5177458</vt:i4>
      </vt:variant>
      <vt:variant>
        <vt:i4>57</vt:i4>
      </vt:variant>
      <vt:variant>
        <vt:i4>0</vt:i4>
      </vt:variant>
      <vt:variant>
        <vt:i4>5</vt:i4>
      </vt:variant>
      <vt:variant>
        <vt:lpwstr>mailto:bmix@seattlehousing.org</vt:lpwstr>
      </vt:variant>
      <vt:variant>
        <vt:lpwstr/>
      </vt:variant>
      <vt:variant>
        <vt:i4>2555904</vt:i4>
      </vt:variant>
      <vt:variant>
        <vt:i4>54</vt:i4>
      </vt:variant>
      <vt:variant>
        <vt:i4>0</vt:i4>
      </vt:variant>
      <vt:variant>
        <vt:i4>5</vt:i4>
      </vt:variant>
      <vt:variant>
        <vt:lpwstr>mailto:twyciskala@seattlehousing.org</vt:lpwstr>
      </vt:variant>
      <vt:variant>
        <vt:lpwstr/>
      </vt:variant>
      <vt:variant>
        <vt:i4>5832800</vt:i4>
      </vt:variant>
      <vt:variant>
        <vt:i4>51</vt:i4>
      </vt:variant>
      <vt:variant>
        <vt:i4>0</vt:i4>
      </vt:variant>
      <vt:variant>
        <vt:i4>5</vt:i4>
      </vt:variant>
      <vt:variant>
        <vt:lpwstr>mailto:mwestman@seattlehousing.org</vt:lpwstr>
      </vt:variant>
      <vt:variant>
        <vt:lpwstr/>
      </vt:variant>
      <vt:variant>
        <vt:i4>5701744</vt:i4>
      </vt:variant>
      <vt:variant>
        <vt:i4>48</vt:i4>
      </vt:variant>
      <vt:variant>
        <vt:i4>0</vt:i4>
      </vt:variant>
      <vt:variant>
        <vt:i4>5</vt:i4>
      </vt:variant>
      <vt:variant>
        <vt:lpwstr>mailto:pmontgomery@seattlehousing.org</vt:lpwstr>
      </vt:variant>
      <vt:variant>
        <vt:lpwstr/>
      </vt:variant>
      <vt:variant>
        <vt:i4>3080216</vt:i4>
      </vt:variant>
      <vt:variant>
        <vt:i4>45</vt:i4>
      </vt:variant>
      <vt:variant>
        <vt:i4>0</vt:i4>
      </vt:variant>
      <vt:variant>
        <vt:i4>5</vt:i4>
      </vt:variant>
      <vt:variant>
        <vt:lpwstr>mailto:llauff@seattlehousing.org</vt:lpwstr>
      </vt:variant>
      <vt:variant>
        <vt:lpwstr/>
      </vt:variant>
      <vt:variant>
        <vt:i4>4653177</vt:i4>
      </vt:variant>
      <vt:variant>
        <vt:i4>42</vt:i4>
      </vt:variant>
      <vt:variant>
        <vt:i4>0</vt:i4>
      </vt:variant>
      <vt:variant>
        <vt:i4>5</vt:i4>
      </vt:variant>
      <vt:variant>
        <vt:lpwstr>mailto:dtucker@seattlehousing.org</vt:lpwstr>
      </vt:variant>
      <vt:variant>
        <vt:lpwstr/>
      </vt:variant>
      <vt:variant>
        <vt:i4>4522088</vt:i4>
      </vt:variant>
      <vt:variant>
        <vt:i4>39</vt:i4>
      </vt:variant>
      <vt:variant>
        <vt:i4>0</vt:i4>
      </vt:variant>
      <vt:variant>
        <vt:i4>5</vt:i4>
      </vt:variant>
      <vt:variant>
        <vt:lpwstr>mailto:dhubbard@seattlehousing.org</vt:lpwstr>
      </vt:variant>
      <vt:variant>
        <vt:lpwstr/>
      </vt:variant>
      <vt:variant>
        <vt:i4>5570656</vt:i4>
      </vt:variant>
      <vt:variant>
        <vt:i4>36</vt:i4>
      </vt:variant>
      <vt:variant>
        <vt:i4>0</vt:i4>
      </vt:variant>
      <vt:variant>
        <vt:i4>5</vt:i4>
      </vt:variant>
      <vt:variant>
        <vt:lpwstr>mailto:ahoffer@seattlehousing.org</vt:lpwstr>
      </vt:variant>
      <vt:variant>
        <vt:lpwstr/>
      </vt:variant>
      <vt:variant>
        <vt:i4>2883584</vt:i4>
      </vt:variant>
      <vt:variant>
        <vt:i4>33</vt:i4>
      </vt:variant>
      <vt:variant>
        <vt:i4>0</vt:i4>
      </vt:variant>
      <vt:variant>
        <vt:i4>5</vt:i4>
      </vt:variant>
      <vt:variant>
        <vt:lpwstr>mailto:jengle@seattlehousing.org</vt:lpwstr>
      </vt:variant>
      <vt:variant>
        <vt:lpwstr/>
      </vt:variant>
      <vt:variant>
        <vt:i4>5767285</vt:i4>
      </vt:variant>
      <vt:variant>
        <vt:i4>30</vt:i4>
      </vt:variant>
      <vt:variant>
        <vt:i4>0</vt:i4>
      </vt:variant>
      <vt:variant>
        <vt:i4>5</vt:i4>
      </vt:variant>
      <vt:variant>
        <vt:lpwstr>mailto:lalzeer@seattlehousing.org</vt:lpwstr>
      </vt:variant>
      <vt:variant>
        <vt:lpwstr/>
      </vt:variant>
      <vt:variant>
        <vt:i4>3342366</vt:i4>
      </vt:variant>
      <vt:variant>
        <vt:i4>27</vt:i4>
      </vt:variant>
      <vt:variant>
        <vt:i4>0</vt:i4>
      </vt:variant>
      <vt:variant>
        <vt:i4>5</vt:i4>
      </vt:variant>
      <vt:variant>
        <vt:lpwstr>mailto:purchasing@seattlehousing.org</vt:lpwstr>
      </vt:variant>
      <vt:variant>
        <vt:lpwstr/>
      </vt:variant>
      <vt:variant>
        <vt:i4>2687030</vt:i4>
      </vt:variant>
      <vt:variant>
        <vt:i4>24</vt:i4>
      </vt:variant>
      <vt:variant>
        <vt:i4>0</vt:i4>
      </vt:variant>
      <vt:variant>
        <vt:i4>5</vt:i4>
      </vt:variant>
      <vt:variant>
        <vt:lpwstr>http://www.seattlehousing.org/</vt:lpwstr>
      </vt:variant>
      <vt:variant>
        <vt:lpwstr/>
      </vt:variant>
      <vt:variant>
        <vt:i4>5177345</vt:i4>
      </vt:variant>
      <vt:variant>
        <vt:i4>21</vt:i4>
      </vt:variant>
      <vt:variant>
        <vt:i4>0</vt:i4>
      </vt:variant>
      <vt:variant>
        <vt:i4>5</vt:i4>
      </vt:variant>
      <vt:variant>
        <vt:lpwstr>http://www.omwbe.wa.gov/</vt:lpwstr>
      </vt:variant>
      <vt:variant>
        <vt:lpwstr/>
      </vt:variant>
      <vt:variant>
        <vt:i4>2621564</vt:i4>
      </vt:variant>
      <vt:variant>
        <vt:i4>18</vt:i4>
      </vt:variant>
      <vt:variant>
        <vt:i4>0</vt:i4>
      </vt:variant>
      <vt:variant>
        <vt:i4>5</vt:i4>
      </vt:variant>
      <vt:variant>
        <vt:lpwstr>http://www.seattlehousing.org/business/consulting/rosters/</vt:lpwstr>
      </vt:variant>
      <vt:variant>
        <vt:lpwstr/>
      </vt:variant>
      <vt:variant>
        <vt:i4>7012404</vt:i4>
      </vt:variant>
      <vt:variant>
        <vt:i4>15</vt:i4>
      </vt:variant>
      <vt:variant>
        <vt:i4>0</vt:i4>
      </vt:variant>
      <vt:variant>
        <vt:i4>5</vt:i4>
      </vt:variant>
      <vt:variant>
        <vt:lpwstr>https://sharedprocurementportal.com/roster/</vt:lpwstr>
      </vt:variant>
      <vt:variant>
        <vt:lpwstr/>
      </vt:variant>
      <vt:variant>
        <vt:i4>5570636</vt:i4>
      </vt:variant>
      <vt:variant>
        <vt:i4>12</vt:i4>
      </vt:variant>
      <vt:variant>
        <vt:i4>0</vt:i4>
      </vt:variant>
      <vt:variant>
        <vt:i4>5</vt:i4>
      </vt:variant>
      <vt:variant>
        <vt:lpwstr>http://www.ecitygov.net/</vt:lpwstr>
      </vt:variant>
      <vt:variant>
        <vt:lpwstr/>
      </vt:variant>
      <vt:variant>
        <vt:i4>3407985</vt:i4>
      </vt:variant>
      <vt:variant>
        <vt:i4>9</vt:i4>
      </vt:variant>
      <vt:variant>
        <vt:i4>0</vt:i4>
      </vt:variant>
      <vt:variant>
        <vt:i4>5</vt:i4>
      </vt:variant>
      <vt:variant>
        <vt:lpwstr>http://www.seattlehousing.org/business/construction</vt:lpwstr>
      </vt:variant>
      <vt:variant>
        <vt:lpwstr/>
      </vt:variant>
      <vt:variant>
        <vt:i4>5242951</vt:i4>
      </vt:variant>
      <vt:variant>
        <vt:i4>6</vt:i4>
      </vt:variant>
      <vt:variant>
        <vt:i4>0</vt:i4>
      </vt:variant>
      <vt:variant>
        <vt:i4>5</vt:i4>
      </vt:variant>
      <vt:variant>
        <vt:lpwstr>http://www.bxwa.com/</vt:lpwstr>
      </vt:variant>
      <vt:variant>
        <vt:lpwstr/>
      </vt:variant>
      <vt:variant>
        <vt:i4>1376301</vt:i4>
      </vt:variant>
      <vt:variant>
        <vt:i4>3</vt:i4>
      </vt:variant>
      <vt:variant>
        <vt:i4>0</vt:i4>
      </vt:variant>
      <vt:variant>
        <vt:i4>5</vt:i4>
      </vt:variant>
      <vt:variant>
        <vt:lpwstr>http://www.seattlehousing.org/business/guidelines/pdf/Procurement_Policies.pdf</vt:lpwstr>
      </vt:variant>
      <vt:variant>
        <vt:lpwstr/>
      </vt:variant>
      <vt:variant>
        <vt:i4>2687030</vt:i4>
      </vt:variant>
      <vt:variant>
        <vt:i4>0</vt:i4>
      </vt:variant>
      <vt:variant>
        <vt:i4>0</vt:i4>
      </vt:variant>
      <vt:variant>
        <vt:i4>5</vt:i4>
      </vt:variant>
      <vt:variant>
        <vt:lpwstr>http://www.seattlehousing.org/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A. Engle</dc:creator>
  <cp:lastModifiedBy>Nguyen, Anh</cp:lastModifiedBy>
  <cp:revision>7</cp:revision>
  <cp:lastPrinted>2018-01-18T19:23:00Z</cp:lastPrinted>
  <dcterms:created xsi:type="dcterms:W3CDTF">2017-01-10T23:01:00Z</dcterms:created>
  <dcterms:modified xsi:type="dcterms:W3CDTF">2018-01-18T19:23:00Z</dcterms:modified>
</cp:coreProperties>
</file>