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DA" w:rsidRPr="006D2CC3" w:rsidRDefault="000F3FDA" w:rsidP="00204C9F">
      <w:pPr>
        <w:jc w:val="center"/>
        <w:rPr>
          <w:rFonts w:cs="Arial"/>
          <w:b/>
          <w:sz w:val="36"/>
          <w:szCs w:val="22"/>
        </w:rPr>
      </w:pPr>
      <w:r w:rsidRPr="006D2CC3">
        <w:rPr>
          <w:rFonts w:cs="Arial"/>
          <w:b/>
          <w:sz w:val="36"/>
          <w:szCs w:val="22"/>
        </w:rPr>
        <w:t>Seattle Housing Authority</w:t>
      </w:r>
    </w:p>
    <w:p w:rsidR="001808B7" w:rsidRPr="006D2CC3" w:rsidRDefault="001808B7" w:rsidP="001808B7">
      <w:pPr>
        <w:pStyle w:val="Heading1"/>
        <w:rPr>
          <w:rFonts w:ascii="Arial" w:hAnsi="Arial" w:cs="Arial"/>
          <w:sz w:val="32"/>
          <w:szCs w:val="22"/>
        </w:rPr>
      </w:pPr>
      <w:r w:rsidRPr="006D2CC3">
        <w:rPr>
          <w:rFonts w:ascii="Arial" w:hAnsi="Arial" w:cs="Arial"/>
          <w:sz w:val="32"/>
          <w:szCs w:val="22"/>
        </w:rPr>
        <w:t>Section 3 Business Certification</w:t>
      </w:r>
    </w:p>
    <w:p w:rsidR="001808B7" w:rsidRPr="006D2CC3" w:rsidRDefault="001808B7" w:rsidP="001808B7">
      <w:pPr>
        <w:rPr>
          <w:rFonts w:cs="Arial"/>
          <w:sz w:val="22"/>
          <w:szCs w:val="22"/>
        </w:rPr>
      </w:pPr>
    </w:p>
    <w:p w:rsidR="001808B7" w:rsidRPr="006D2CC3" w:rsidRDefault="001808B7" w:rsidP="001808B7">
      <w:pPr>
        <w:rPr>
          <w:rFonts w:cs="Arial"/>
          <w:sz w:val="22"/>
          <w:szCs w:val="22"/>
        </w:rPr>
      </w:pPr>
      <w:r w:rsidRPr="006D2CC3">
        <w:rPr>
          <w:rFonts w:cs="Arial"/>
          <w:sz w:val="22"/>
          <w:szCs w:val="22"/>
        </w:rPr>
        <w:t xml:space="preserve">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low-and very low-income persons, particularly persons who are recipients of HUD assistance for housing.   </w:t>
      </w:r>
    </w:p>
    <w:p w:rsidR="001808B7" w:rsidRPr="006D2CC3" w:rsidRDefault="001808B7" w:rsidP="001808B7">
      <w:pPr>
        <w:rPr>
          <w:rFonts w:cs="Arial"/>
          <w:sz w:val="22"/>
          <w:szCs w:val="22"/>
        </w:rPr>
      </w:pPr>
    </w:p>
    <w:p w:rsidR="002C219E" w:rsidRPr="006D2CC3" w:rsidRDefault="002C219E" w:rsidP="002C219E">
      <w:pPr>
        <w:jc w:val="both"/>
        <w:rPr>
          <w:rFonts w:cs="Arial"/>
          <w:i/>
          <w:sz w:val="22"/>
          <w:szCs w:val="22"/>
        </w:rPr>
      </w:pPr>
      <w:r w:rsidRPr="006D2CC3">
        <w:rPr>
          <w:rFonts w:cs="Arial"/>
          <w:i/>
          <w:sz w:val="22"/>
          <w:szCs w:val="22"/>
          <w:highlight w:val="yellow"/>
        </w:rPr>
        <w:t>[If this is a consulting contract, add the following paragraph.  If not a consulting contract, delete the following paragraph.]</w:t>
      </w:r>
    </w:p>
    <w:p w:rsidR="002C219E" w:rsidRPr="006D2CC3" w:rsidRDefault="002C219E" w:rsidP="001808B7">
      <w:pPr>
        <w:rPr>
          <w:rFonts w:cs="Arial"/>
          <w:sz w:val="22"/>
          <w:szCs w:val="22"/>
          <w:highlight w:val="yellow"/>
        </w:rPr>
      </w:pPr>
    </w:p>
    <w:p w:rsidR="001808B7" w:rsidRPr="006D2CC3" w:rsidRDefault="001808B7" w:rsidP="001808B7">
      <w:pPr>
        <w:rPr>
          <w:rFonts w:cs="Arial"/>
          <w:sz w:val="22"/>
          <w:szCs w:val="22"/>
        </w:rPr>
      </w:pPr>
      <w:r w:rsidRPr="006D2CC3">
        <w:rPr>
          <w:rFonts w:cs="Arial"/>
          <w:sz w:val="22"/>
          <w:szCs w:val="22"/>
        </w:rPr>
        <w:t>For more information regarding the Section 3 requirements for Consulting Contracts and to view the full contract provisions, see Section 7 of the standard contact at:</w:t>
      </w:r>
    </w:p>
    <w:p w:rsidR="001808B7" w:rsidRPr="006D2CC3" w:rsidRDefault="002A75C7" w:rsidP="001808B7">
      <w:pPr>
        <w:rPr>
          <w:rFonts w:cs="Arial"/>
          <w:sz w:val="22"/>
          <w:szCs w:val="22"/>
        </w:rPr>
      </w:pPr>
      <w:hyperlink r:id="rId7" w:history="1">
        <w:r w:rsidR="001808B7" w:rsidRPr="006D2CC3">
          <w:rPr>
            <w:rFonts w:cs="Arial"/>
            <w:sz w:val="22"/>
            <w:szCs w:val="22"/>
            <w:u w:val="single"/>
          </w:rPr>
          <w:t>http://seattlehousing.org/business/guidelines/pdf/Consultant_professional_services_contract.pdf</w:t>
        </w:r>
      </w:hyperlink>
    </w:p>
    <w:p w:rsidR="001808B7" w:rsidRPr="006D2CC3" w:rsidRDefault="001808B7" w:rsidP="001808B7">
      <w:pPr>
        <w:rPr>
          <w:rFonts w:cs="Arial"/>
          <w:sz w:val="22"/>
          <w:szCs w:val="22"/>
        </w:rPr>
      </w:pPr>
    </w:p>
    <w:p w:rsidR="001808B7" w:rsidRPr="006D2CC3" w:rsidRDefault="001808B7" w:rsidP="001808B7">
      <w:pPr>
        <w:rPr>
          <w:rFonts w:cs="Arial"/>
          <w:sz w:val="22"/>
          <w:szCs w:val="22"/>
        </w:rPr>
      </w:pPr>
    </w:p>
    <w:p w:rsidR="001808B7" w:rsidRPr="006D2CC3" w:rsidRDefault="001808B7" w:rsidP="001808B7">
      <w:pPr>
        <w:rPr>
          <w:rFonts w:cs="Arial"/>
          <w:sz w:val="22"/>
          <w:szCs w:val="22"/>
        </w:rPr>
      </w:pPr>
      <w:r w:rsidRPr="006D2CC3">
        <w:rPr>
          <w:rFonts w:cs="Arial"/>
          <w:b/>
          <w:sz w:val="22"/>
          <w:szCs w:val="22"/>
          <w:u w:val="single"/>
        </w:rPr>
        <w:t>Section 3 Business Criteria:</w:t>
      </w:r>
      <w:r w:rsidRPr="006D2CC3">
        <w:rPr>
          <w:rFonts w:cs="Arial"/>
          <w:b/>
          <w:sz w:val="22"/>
          <w:szCs w:val="22"/>
        </w:rPr>
        <w:t xml:space="preserve">  </w:t>
      </w:r>
      <w:r w:rsidRPr="006D2CC3">
        <w:rPr>
          <w:rFonts w:cs="Arial"/>
          <w:sz w:val="22"/>
          <w:szCs w:val="22"/>
        </w:rPr>
        <w:t xml:space="preserve">Your business is eligible for Section 3 Certification if it meets any one of the following criteria.  If your business meets one or more of these criteria, please circle the applicable criteria.  </w:t>
      </w:r>
    </w:p>
    <w:p w:rsidR="00927DF6" w:rsidRPr="006D2CC3" w:rsidRDefault="00927DF6" w:rsidP="001808B7">
      <w:pPr>
        <w:rPr>
          <w:rFonts w:cs="Arial"/>
          <w:sz w:val="22"/>
          <w:szCs w:val="22"/>
        </w:rPr>
      </w:pPr>
    </w:p>
    <w:tbl>
      <w:tblPr>
        <w:tblW w:w="9306" w:type="dxa"/>
        <w:tblInd w:w="270" w:type="dxa"/>
        <w:tblLayout w:type="fixed"/>
        <w:tblLook w:val="0000" w:firstRow="0" w:lastRow="0" w:firstColumn="0" w:lastColumn="0" w:noHBand="0" w:noVBand="0"/>
      </w:tblPr>
      <w:tblGrid>
        <w:gridCol w:w="9306"/>
      </w:tblGrid>
      <w:tr w:rsidR="001808B7" w:rsidRPr="006D2CC3" w:rsidTr="001808B7">
        <w:trPr>
          <w:cantSplit/>
        </w:trPr>
        <w:tc>
          <w:tcPr>
            <w:tcW w:w="9306" w:type="dxa"/>
          </w:tcPr>
          <w:p w:rsidR="001808B7" w:rsidRPr="006D2CC3" w:rsidRDefault="001808B7" w:rsidP="001808B7">
            <w:pPr>
              <w:ind w:left="360" w:hanging="360"/>
              <w:rPr>
                <w:rFonts w:cs="Arial"/>
                <w:sz w:val="22"/>
                <w:szCs w:val="22"/>
              </w:rPr>
            </w:pPr>
            <w:r w:rsidRPr="006D2CC3">
              <w:rPr>
                <w:rFonts w:cs="Arial"/>
                <w:sz w:val="22"/>
                <w:szCs w:val="22"/>
              </w:rPr>
              <w:t>1.</w:t>
            </w:r>
            <w:r w:rsidRPr="006D2CC3">
              <w:rPr>
                <w:rFonts w:cs="Arial"/>
                <w:sz w:val="22"/>
                <w:szCs w:val="22"/>
              </w:rPr>
              <w:tab/>
              <w:t>Fifty-one percent or more of your business is owned and managed by a Section 3 qualified person or persons.  (See qualification guidelines below) A completed and signed Individual Certification form for each Section 3 qualified person or persons is required to be submitted.</w:t>
            </w:r>
          </w:p>
          <w:p w:rsidR="001808B7" w:rsidRPr="006D2CC3" w:rsidRDefault="001808B7" w:rsidP="001808B7">
            <w:pPr>
              <w:ind w:left="360" w:hanging="360"/>
              <w:rPr>
                <w:rFonts w:cs="Arial"/>
                <w:sz w:val="22"/>
                <w:szCs w:val="22"/>
              </w:rPr>
            </w:pPr>
          </w:p>
        </w:tc>
      </w:tr>
      <w:tr w:rsidR="001808B7" w:rsidRPr="006D2CC3" w:rsidTr="001808B7">
        <w:trPr>
          <w:cantSplit/>
        </w:trPr>
        <w:tc>
          <w:tcPr>
            <w:tcW w:w="9306" w:type="dxa"/>
          </w:tcPr>
          <w:p w:rsidR="001808B7" w:rsidRPr="006D2CC3" w:rsidRDefault="001808B7" w:rsidP="001808B7">
            <w:pPr>
              <w:ind w:left="360" w:hanging="360"/>
              <w:rPr>
                <w:rFonts w:cs="Arial"/>
                <w:sz w:val="22"/>
                <w:szCs w:val="22"/>
              </w:rPr>
            </w:pPr>
            <w:r w:rsidRPr="006D2CC3">
              <w:rPr>
                <w:rFonts w:cs="Arial"/>
                <w:sz w:val="22"/>
                <w:szCs w:val="22"/>
              </w:rPr>
              <w:t>2.</w:t>
            </w:r>
            <w:r w:rsidRPr="006D2CC3">
              <w:rPr>
                <w:rFonts w:cs="Arial"/>
                <w:sz w:val="22"/>
                <w:szCs w:val="22"/>
              </w:rPr>
              <w:tab/>
              <w:t xml:space="preserve">Thirty percent or more of your permanent, full time employees are Section 3 qualified persons. (When seeking certification under this criteria,  please submit  a listing of all current, permanent, full-time employees, as well as a completed and signed Individual Certification form for each Section 3 qualified employee.)    </w:t>
            </w:r>
          </w:p>
          <w:p w:rsidR="001808B7" w:rsidRPr="006D2CC3" w:rsidRDefault="001808B7" w:rsidP="001808B7">
            <w:pPr>
              <w:ind w:left="360" w:hanging="360"/>
              <w:rPr>
                <w:rFonts w:cs="Arial"/>
                <w:sz w:val="22"/>
                <w:szCs w:val="22"/>
              </w:rPr>
            </w:pPr>
          </w:p>
        </w:tc>
      </w:tr>
      <w:tr w:rsidR="001808B7" w:rsidRPr="006D2CC3" w:rsidTr="001808B7">
        <w:trPr>
          <w:cantSplit/>
        </w:trPr>
        <w:tc>
          <w:tcPr>
            <w:tcW w:w="9306" w:type="dxa"/>
          </w:tcPr>
          <w:p w:rsidR="001808B7" w:rsidRPr="006D2CC3" w:rsidRDefault="001808B7" w:rsidP="001808B7">
            <w:pPr>
              <w:ind w:left="360" w:hanging="360"/>
              <w:rPr>
                <w:rFonts w:cs="Arial"/>
                <w:sz w:val="22"/>
                <w:szCs w:val="22"/>
              </w:rPr>
            </w:pPr>
            <w:r w:rsidRPr="006D2CC3">
              <w:rPr>
                <w:rFonts w:cs="Arial"/>
                <w:sz w:val="22"/>
                <w:szCs w:val="22"/>
              </w:rPr>
              <w:t>3.</w:t>
            </w:r>
            <w:r w:rsidRPr="006D2CC3">
              <w:rPr>
                <w:rFonts w:cs="Arial"/>
                <w:sz w:val="22"/>
                <w:szCs w:val="22"/>
              </w:rPr>
              <w:tab/>
              <w:t>You can provide evidence of a commitment to subcontract in excess of 25 percent of the amount of all subcontracts to Section 3 certified businesses. (When seeking certification under these criteria, please consult with the Section 3 Coordinator regarding the documentation to be submitted.)</w:t>
            </w:r>
          </w:p>
        </w:tc>
      </w:tr>
    </w:tbl>
    <w:p w:rsidR="001808B7" w:rsidRPr="006D2CC3" w:rsidRDefault="001808B7" w:rsidP="001808B7">
      <w:pPr>
        <w:pStyle w:val="BodyTextIndent"/>
        <w:ind w:left="0"/>
        <w:rPr>
          <w:rFonts w:cs="Arial"/>
          <w:sz w:val="22"/>
          <w:szCs w:val="22"/>
        </w:rPr>
      </w:pPr>
    </w:p>
    <w:p w:rsidR="001808B7" w:rsidRPr="006D2CC3" w:rsidRDefault="001808B7" w:rsidP="001808B7">
      <w:pPr>
        <w:pStyle w:val="BodyTextIndent"/>
        <w:ind w:left="0"/>
        <w:rPr>
          <w:rFonts w:cs="Arial"/>
          <w:sz w:val="22"/>
          <w:szCs w:val="22"/>
        </w:rPr>
      </w:pPr>
      <w:r w:rsidRPr="006D2CC3">
        <w:rPr>
          <w:rFonts w:cs="Arial"/>
          <w:b/>
          <w:sz w:val="22"/>
          <w:szCs w:val="22"/>
          <w:u w:val="single"/>
        </w:rPr>
        <w:t>Section 3 Person Criteria:</w:t>
      </w:r>
      <w:r w:rsidRPr="006D2CC3">
        <w:rPr>
          <w:rFonts w:cs="Arial"/>
          <w:sz w:val="22"/>
          <w:szCs w:val="22"/>
        </w:rPr>
        <w:t xml:space="preserve">  A Section 3 qualified person must:</w:t>
      </w:r>
    </w:p>
    <w:p w:rsidR="001808B7" w:rsidRPr="006D2CC3" w:rsidRDefault="001808B7" w:rsidP="001808B7">
      <w:pPr>
        <w:pStyle w:val="BodyTextIndent"/>
        <w:numPr>
          <w:ilvl w:val="0"/>
          <w:numId w:val="1"/>
        </w:numPr>
        <w:spacing w:after="0"/>
        <w:rPr>
          <w:rFonts w:cs="Arial"/>
          <w:sz w:val="22"/>
          <w:szCs w:val="22"/>
        </w:rPr>
      </w:pPr>
      <w:r w:rsidRPr="006D2CC3">
        <w:rPr>
          <w:rFonts w:cs="Arial"/>
          <w:sz w:val="22"/>
          <w:szCs w:val="22"/>
        </w:rPr>
        <w:t>Be a City of Seattle Housing Authority public housing resident; or</w:t>
      </w:r>
    </w:p>
    <w:p w:rsidR="001808B7" w:rsidRPr="006D2CC3" w:rsidRDefault="001808B7" w:rsidP="001808B7">
      <w:pPr>
        <w:pStyle w:val="BodyTextIndent"/>
        <w:numPr>
          <w:ilvl w:val="0"/>
          <w:numId w:val="1"/>
        </w:numPr>
        <w:spacing w:after="0"/>
        <w:rPr>
          <w:rFonts w:cs="Arial"/>
          <w:sz w:val="22"/>
          <w:szCs w:val="22"/>
        </w:rPr>
      </w:pPr>
      <w:r w:rsidRPr="006D2CC3">
        <w:rPr>
          <w:rFonts w:cs="Arial"/>
          <w:sz w:val="22"/>
          <w:szCs w:val="22"/>
        </w:rPr>
        <w:t>Live in the metropolitan statistical area (MSA) covering King, Snohomish, and Pierce counties, and,</w:t>
      </w:r>
    </w:p>
    <w:p w:rsidR="001808B7" w:rsidRPr="006D2CC3" w:rsidRDefault="001808B7" w:rsidP="001808B7">
      <w:pPr>
        <w:pStyle w:val="BodyTextIndent"/>
        <w:numPr>
          <w:ilvl w:val="0"/>
          <w:numId w:val="1"/>
        </w:numPr>
        <w:spacing w:after="0"/>
        <w:rPr>
          <w:rFonts w:cs="Arial"/>
          <w:sz w:val="22"/>
          <w:szCs w:val="22"/>
        </w:rPr>
      </w:pPr>
      <w:r w:rsidRPr="006D2CC3">
        <w:rPr>
          <w:rFonts w:cs="Arial"/>
          <w:sz w:val="22"/>
          <w:szCs w:val="22"/>
        </w:rPr>
        <w:t>Earn no more than the following amounts for the respective MSA area:</w:t>
      </w:r>
    </w:p>
    <w:p w:rsidR="001808B7" w:rsidRPr="006D2CC3" w:rsidRDefault="001808B7" w:rsidP="001808B7">
      <w:pPr>
        <w:pStyle w:val="BodyText"/>
        <w:rPr>
          <w:rFonts w:ascii="Arial" w:hAnsi="Arial" w:cs="Arial"/>
          <w:b/>
          <w:sz w:val="22"/>
          <w:szCs w:val="22"/>
          <w:u w:val="single"/>
        </w:rPr>
      </w:pPr>
    </w:p>
    <w:tbl>
      <w:tblPr>
        <w:tblW w:w="102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6"/>
        <w:gridCol w:w="1023"/>
        <w:gridCol w:w="1024"/>
        <w:gridCol w:w="1023"/>
        <w:gridCol w:w="1024"/>
        <w:gridCol w:w="1023"/>
        <w:gridCol w:w="1024"/>
        <w:gridCol w:w="1023"/>
        <w:gridCol w:w="1024"/>
      </w:tblGrid>
      <w:tr w:rsidR="001808B7" w:rsidRPr="006D2CC3" w:rsidTr="009565A9">
        <w:trPr>
          <w:cantSplit/>
          <w:trHeight w:val="288"/>
        </w:trPr>
        <w:tc>
          <w:tcPr>
            <w:tcW w:w="2096"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Region/Area</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1 Person</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2 Persons</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3 Persons</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4 Persons</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5 Persons</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6 Persons</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7 Persons</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8 Persons</w:t>
            </w:r>
          </w:p>
        </w:tc>
      </w:tr>
      <w:tr w:rsidR="001808B7" w:rsidRPr="006D2CC3" w:rsidTr="009565A9">
        <w:trPr>
          <w:cantSplit/>
          <w:trHeight w:val="288"/>
        </w:trPr>
        <w:tc>
          <w:tcPr>
            <w:tcW w:w="2096"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rPr>
                <w:rFonts w:cs="Arial"/>
                <w:color w:val="000000"/>
                <w:sz w:val="18"/>
                <w:szCs w:val="18"/>
              </w:rPr>
            </w:pPr>
            <w:r w:rsidRPr="006D2CC3">
              <w:rPr>
                <w:rFonts w:cs="Arial"/>
                <w:color w:val="000000"/>
                <w:sz w:val="18"/>
                <w:szCs w:val="18"/>
              </w:rPr>
              <w:t>King and Snohomish Counties</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9565A9">
            <w:pPr>
              <w:jc w:val="center"/>
              <w:rPr>
                <w:rFonts w:cs="Arial"/>
                <w:color w:val="000000"/>
                <w:sz w:val="18"/>
                <w:szCs w:val="18"/>
              </w:rPr>
            </w:pPr>
            <w:r w:rsidRPr="006D2CC3">
              <w:rPr>
                <w:rFonts w:cs="Arial"/>
                <w:color w:val="000000"/>
                <w:sz w:val="18"/>
                <w:szCs w:val="18"/>
              </w:rPr>
              <w:t xml:space="preserve">$ </w:t>
            </w:r>
            <w:r w:rsidR="009565A9">
              <w:rPr>
                <w:rFonts w:cs="Arial"/>
                <w:color w:val="000000"/>
                <w:sz w:val="18"/>
                <w:szCs w:val="18"/>
              </w:rPr>
              <w:t>56,200</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w:t>
            </w:r>
            <w:r w:rsidR="009565A9">
              <w:rPr>
                <w:rFonts w:cs="Arial"/>
                <w:color w:val="000000"/>
                <w:sz w:val="18"/>
                <w:szCs w:val="18"/>
              </w:rPr>
              <w:t>64,20</w:t>
            </w:r>
            <w:r w:rsidRPr="006D2CC3">
              <w:rPr>
                <w:rFonts w:cs="Arial"/>
                <w:color w:val="000000"/>
                <w:sz w:val="18"/>
                <w:szCs w:val="18"/>
              </w:rPr>
              <w:t>0</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9565A9">
            <w:pPr>
              <w:jc w:val="center"/>
              <w:rPr>
                <w:rFonts w:cs="Arial"/>
                <w:color w:val="000000"/>
                <w:sz w:val="18"/>
                <w:szCs w:val="18"/>
              </w:rPr>
            </w:pPr>
            <w:r>
              <w:rPr>
                <w:rFonts w:cs="Arial"/>
                <w:color w:val="000000"/>
                <w:sz w:val="18"/>
                <w:szCs w:val="18"/>
              </w:rPr>
              <w:t>$ 7</w:t>
            </w:r>
            <w:r w:rsidR="001808B7" w:rsidRPr="006D2CC3">
              <w:rPr>
                <w:rFonts w:cs="Arial"/>
                <w:color w:val="000000"/>
                <w:sz w:val="18"/>
                <w:szCs w:val="18"/>
              </w:rPr>
              <w:t>2,</w:t>
            </w:r>
            <w:r>
              <w:rPr>
                <w:rFonts w:cs="Arial"/>
                <w:color w:val="000000"/>
                <w:sz w:val="18"/>
                <w:szCs w:val="18"/>
              </w:rPr>
              <w:t>25</w:t>
            </w:r>
            <w:r w:rsidR="001808B7" w:rsidRPr="006D2CC3">
              <w:rPr>
                <w:rFonts w:cs="Arial"/>
                <w:color w:val="000000"/>
                <w:sz w:val="18"/>
                <w:szCs w:val="18"/>
              </w:rPr>
              <w:t>0</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9565A9">
            <w:pPr>
              <w:jc w:val="center"/>
              <w:rPr>
                <w:rFonts w:cs="Arial"/>
                <w:color w:val="000000"/>
                <w:sz w:val="18"/>
                <w:szCs w:val="18"/>
              </w:rPr>
            </w:pPr>
            <w:r w:rsidRPr="006D2CC3">
              <w:rPr>
                <w:rFonts w:cs="Arial"/>
                <w:color w:val="000000"/>
                <w:sz w:val="18"/>
                <w:szCs w:val="18"/>
              </w:rPr>
              <w:t xml:space="preserve">$ </w:t>
            </w:r>
            <w:r w:rsidR="009565A9">
              <w:rPr>
                <w:rFonts w:cs="Arial"/>
                <w:bCs/>
                <w:sz w:val="18"/>
                <w:szCs w:val="18"/>
              </w:rPr>
              <w:t>80,25</w:t>
            </w:r>
            <w:r w:rsidRPr="006D2CC3">
              <w:rPr>
                <w:rFonts w:cs="Arial"/>
                <w:bCs/>
                <w:sz w:val="18"/>
                <w:szCs w:val="18"/>
              </w:rPr>
              <w:t>0</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w:t>
            </w:r>
            <w:r w:rsidR="009565A9">
              <w:rPr>
                <w:rFonts w:cs="Arial"/>
                <w:color w:val="000000"/>
                <w:sz w:val="18"/>
                <w:szCs w:val="18"/>
              </w:rPr>
              <w:t xml:space="preserve"> 86,70</w:t>
            </w:r>
            <w:r w:rsidRPr="006D2CC3">
              <w:rPr>
                <w:rFonts w:cs="Arial"/>
                <w:color w:val="000000"/>
                <w:sz w:val="18"/>
                <w:szCs w:val="18"/>
              </w:rPr>
              <w:t>0</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$ 93,1</w:t>
            </w:r>
            <w:r w:rsidR="001808B7" w:rsidRPr="006D2CC3">
              <w:rPr>
                <w:rFonts w:cs="Arial"/>
                <w:color w:val="000000"/>
                <w:sz w:val="18"/>
                <w:szCs w:val="18"/>
              </w:rPr>
              <w:t>00</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$ 99,5</w:t>
            </w:r>
            <w:r w:rsidR="001808B7" w:rsidRPr="006D2CC3">
              <w:rPr>
                <w:rFonts w:cs="Arial"/>
                <w:color w:val="000000"/>
                <w:sz w:val="18"/>
                <w:szCs w:val="18"/>
              </w:rPr>
              <w:t>50</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$ 105,95</w:t>
            </w:r>
            <w:r w:rsidR="001808B7" w:rsidRPr="006D2CC3">
              <w:rPr>
                <w:rFonts w:cs="Arial"/>
                <w:color w:val="000000"/>
                <w:sz w:val="18"/>
                <w:szCs w:val="18"/>
              </w:rPr>
              <w:t>0</w:t>
            </w:r>
          </w:p>
        </w:tc>
      </w:tr>
      <w:tr w:rsidR="001808B7" w:rsidRPr="006D2CC3" w:rsidTr="009565A9">
        <w:trPr>
          <w:cantSplit/>
          <w:trHeight w:val="288"/>
        </w:trPr>
        <w:tc>
          <w:tcPr>
            <w:tcW w:w="2096"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rPr>
                <w:rFonts w:cs="Arial"/>
                <w:color w:val="000000"/>
                <w:sz w:val="18"/>
                <w:szCs w:val="18"/>
              </w:rPr>
            </w:pPr>
            <w:r w:rsidRPr="006D2CC3">
              <w:rPr>
                <w:rFonts w:cs="Arial"/>
                <w:color w:val="000000"/>
                <w:sz w:val="18"/>
                <w:szCs w:val="18"/>
              </w:rPr>
              <w:t>Pierce County</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$ 41,8</w:t>
            </w:r>
            <w:r w:rsidR="001808B7" w:rsidRPr="006D2CC3">
              <w:rPr>
                <w:rFonts w:cs="Arial"/>
                <w:color w:val="000000"/>
                <w:sz w:val="18"/>
                <w:szCs w:val="18"/>
              </w:rPr>
              <w:t>00</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$ 47,8</w:t>
            </w:r>
            <w:r w:rsidR="001808B7" w:rsidRPr="006D2CC3">
              <w:rPr>
                <w:rFonts w:cs="Arial"/>
                <w:color w:val="000000"/>
                <w:sz w:val="18"/>
                <w:szCs w:val="18"/>
              </w:rPr>
              <w:t>00</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$ 53,75</w:t>
            </w:r>
            <w:r w:rsidR="001808B7" w:rsidRPr="006D2CC3">
              <w:rPr>
                <w:rFonts w:cs="Arial"/>
                <w:color w:val="000000"/>
                <w:sz w:val="18"/>
                <w:szCs w:val="18"/>
              </w:rPr>
              <w:t>0</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1808B7" w:rsidP="001808B7">
            <w:pPr>
              <w:jc w:val="center"/>
              <w:rPr>
                <w:rFonts w:cs="Arial"/>
                <w:color w:val="000000"/>
                <w:sz w:val="18"/>
                <w:szCs w:val="18"/>
              </w:rPr>
            </w:pPr>
            <w:r w:rsidRPr="006D2CC3">
              <w:rPr>
                <w:rFonts w:cs="Arial"/>
                <w:color w:val="000000"/>
                <w:sz w:val="18"/>
                <w:szCs w:val="18"/>
              </w:rPr>
              <w:t xml:space="preserve">$ </w:t>
            </w:r>
            <w:r w:rsidR="009565A9">
              <w:rPr>
                <w:rFonts w:cs="Arial"/>
                <w:bCs/>
                <w:sz w:val="18"/>
                <w:szCs w:val="18"/>
              </w:rPr>
              <w:t>59,70</w:t>
            </w:r>
            <w:r w:rsidRPr="006D2CC3">
              <w:rPr>
                <w:rFonts w:cs="Arial"/>
                <w:bCs/>
                <w:sz w:val="18"/>
                <w:szCs w:val="18"/>
              </w:rPr>
              <w:t>0</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$ 64</w:t>
            </w:r>
            <w:r w:rsidR="001808B7" w:rsidRPr="006D2CC3">
              <w:rPr>
                <w:rFonts w:cs="Arial"/>
                <w:color w:val="000000"/>
                <w:sz w:val="18"/>
                <w:szCs w:val="18"/>
              </w:rPr>
              <w:t>,500</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$ 69,30</w:t>
            </w:r>
            <w:r w:rsidR="001808B7" w:rsidRPr="006D2CC3">
              <w:rPr>
                <w:rFonts w:cs="Arial"/>
                <w:color w:val="000000"/>
                <w:sz w:val="18"/>
                <w:szCs w:val="18"/>
              </w:rPr>
              <w:t>0</w:t>
            </w:r>
          </w:p>
        </w:tc>
        <w:tc>
          <w:tcPr>
            <w:tcW w:w="1023"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$74,0</w:t>
            </w:r>
            <w:r w:rsidR="001808B7" w:rsidRPr="006D2CC3">
              <w:rPr>
                <w:rFonts w:cs="Arial"/>
                <w:color w:val="000000"/>
                <w:sz w:val="18"/>
                <w:szCs w:val="18"/>
              </w:rPr>
              <w:t>50</w:t>
            </w:r>
          </w:p>
        </w:tc>
        <w:tc>
          <w:tcPr>
            <w:tcW w:w="1024" w:type="dxa"/>
            <w:tcBorders>
              <w:top w:val="single" w:sz="6" w:space="0" w:color="auto"/>
              <w:left w:val="single" w:sz="6" w:space="0" w:color="auto"/>
              <w:bottom w:val="single" w:sz="6" w:space="0" w:color="auto"/>
              <w:right w:val="single" w:sz="6" w:space="0" w:color="auto"/>
            </w:tcBorders>
            <w:vAlign w:val="center"/>
            <w:hideMark/>
          </w:tcPr>
          <w:p w:rsidR="001808B7" w:rsidRPr="006D2CC3" w:rsidRDefault="009565A9" w:rsidP="001808B7">
            <w:pPr>
              <w:jc w:val="center"/>
              <w:rPr>
                <w:rFonts w:cs="Arial"/>
                <w:color w:val="000000"/>
                <w:sz w:val="18"/>
                <w:szCs w:val="18"/>
              </w:rPr>
            </w:pPr>
            <w:r>
              <w:rPr>
                <w:rFonts w:cs="Arial"/>
                <w:color w:val="000000"/>
                <w:sz w:val="18"/>
                <w:szCs w:val="18"/>
              </w:rPr>
              <w:t>$ 78,85</w:t>
            </w:r>
            <w:r w:rsidR="001808B7" w:rsidRPr="006D2CC3">
              <w:rPr>
                <w:rFonts w:cs="Arial"/>
                <w:color w:val="000000"/>
                <w:sz w:val="18"/>
                <w:szCs w:val="18"/>
              </w:rPr>
              <w:t>0</w:t>
            </w:r>
          </w:p>
        </w:tc>
      </w:tr>
    </w:tbl>
    <w:p w:rsidR="006D2CC3" w:rsidRPr="006D2CC3" w:rsidRDefault="006D2CC3" w:rsidP="001808B7">
      <w:pPr>
        <w:pStyle w:val="BodyText"/>
        <w:rPr>
          <w:rFonts w:ascii="Arial" w:hAnsi="Arial" w:cs="Arial"/>
          <w:b/>
          <w:sz w:val="22"/>
          <w:szCs w:val="22"/>
          <w:u w:val="single"/>
        </w:rPr>
      </w:pPr>
    </w:p>
    <w:p w:rsidR="001808B7" w:rsidRPr="006D2CC3" w:rsidRDefault="006D2CC3" w:rsidP="001808B7">
      <w:pPr>
        <w:pStyle w:val="BodyText"/>
        <w:rPr>
          <w:rFonts w:ascii="Arial" w:hAnsi="Arial" w:cs="Arial"/>
          <w:sz w:val="22"/>
          <w:szCs w:val="22"/>
        </w:rPr>
      </w:pPr>
      <w:r w:rsidRPr="006D2CC3">
        <w:rPr>
          <w:rFonts w:ascii="Arial" w:hAnsi="Arial" w:cs="Arial"/>
          <w:b/>
          <w:sz w:val="22"/>
          <w:szCs w:val="22"/>
          <w:u w:val="single"/>
        </w:rPr>
        <w:lastRenderedPageBreak/>
        <w:t xml:space="preserve">Section </w:t>
      </w:r>
      <w:r w:rsidR="001808B7" w:rsidRPr="006D2CC3">
        <w:rPr>
          <w:rFonts w:ascii="Arial" w:hAnsi="Arial" w:cs="Arial"/>
          <w:b/>
          <w:sz w:val="22"/>
          <w:szCs w:val="22"/>
          <w:u w:val="single"/>
        </w:rPr>
        <w:t>3 Statement:</w:t>
      </w:r>
      <w:r w:rsidR="001808B7" w:rsidRPr="006D2CC3">
        <w:rPr>
          <w:rFonts w:ascii="Arial" w:hAnsi="Arial" w:cs="Arial"/>
          <w:sz w:val="22"/>
          <w:szCs w:val="22"/>
        </w:rPr>
        <w:t xml:space="preserve">  Please check the appropriate box below.</w:t>
      </w:r>
    </w:p>
    <w:p w:rsidR="001808B7" w:rsidRPr="006D2CC3" w:rsidRDefault="001808B7" w:rsidP="001808B7">
      <w:pPr>
        <w:rPr>
          <w:rFonts w:cs="Arial"/>
          <w:sz w:val="22"/>
          <w:szCs w:val="22"/>
        </w:rPr>
      </w:pPr>
    </w:p>
    <w:p w:rsidR="001808B7" w:rsidRPr="006D2CC3" w:rsidRDefault="001808B7" w:rsidP="001808B7">
      <w:pPr>
        <w:ind w:left="504" w:hanging="504"/>
        <w:rPr>
          <w:rFonts w:cs="Arial"/>
          <w:sz w:val="22"/>
          <w:szCs w:val="22"/>
        </w:rPr>
      </w:pPr>
      <w:r w:rsidRPr="006D2CC3">
        <w:rPr>
          <w:rFonts w:cs="Arial"/>
          <w:sz w:val="22"/>
          <w:szCs w:val="22"/>
        </w:rPr>
        <w:fldChar w:fldCharType="begin">
          <w:ffData>
            <w:name w:val="Check1"/>
            <w:enabled/>
            <w:calcOnExit w:val="0"/>
            <w:checkBox>
              <w:sizeAuto/>
              <w:default w:val="0"/>
            </w:checkBox>
          </w:ffData>
        </w:fldChar>
      </w:r>
      <w:bookmarkStart w:id="0" w:name="Check1"/>
      <w:r w:rsidRPr="006D2CC3">
        <w:rPr>
          <w:rFonts w:cs="Arial"/>
          <w:sz w:val="22"/>
          <w:szCs w:val="22"/>
        </w:rPr>
        <w:instrText xml:space="preserve"> FORMCHECKBOX </w:instrText>
      </w:r>
      <w:r w:rsidR="002A75C7">
        <w:rPr>
          <w:rFonts w:cs="Arial"/>
          <w:sz w:val="22"/>
          <w:szCs w:val="22"/>
        </w:rPr>
      </w:r>
      <w:r w:rsidR="002A75C7">
        <w:rPr>
          <w:rFonts w:cs="Arial"/>
          <w:sz w:val="22"/>
          <w:szCs w:val="22"/>
        </w:rPr>
        <w:fldChar w:fldCharType="separate"/>
      </w:r>
      <w:r w:rsidRPr="006D2CC3">
        <w:rPr>
          <w:rFonts w:cs="Arial"/>
          <w:sz w:val="22"/>
          <w:szCs w:val="22"/>
        </w:rPr>
        <w:fldChar w:fldCharType="end"/>
      </w:r>
      <w:bookmarkEnd w:id="0"/>
      <w:r w:rsidRPr="006D2CC3">
        <w:rPr>
          <w:rFonts w:cs="Arial"/>
          <w:sz w:val="22"/>
          <w:szCs w:val="22"/>
        </w:rPr>
        <w:tab/>
        <w:t>My business is eligible to be certified as a Section 3 business in accordance with the criteria circled above under Section 3 Business Criteria.</w:t>
      </w:r>
    </w:p>
    <w:p w:rsidR="001808B7" w:rsidRPr="006D2CC3" w:rsidRDefault="001808B7" w:rsidP="001808B7">
      <w:pPr>
        <w:ind w:left="504" w:hanging="504"/>
        <w:rPr>
          <w:rFonts w:cs="Arial"/>
          <w:sz w:val="22"/>
          <w:szCs w:val="22"/>
        </w:rPr>
      </w:pPr>
    </w:p>
    <w:p w:rsidR="001808B7" w:rsidRPr="006D2CC3" w:rsidRDefault="001808B7" w:rsidP="001808B7">
      <w:pPr>
        <w:ind w:left="504" w:hanging="504"/>
        <w:rPr>
          <w:rFonts w:cs="Arial"/>
          <w:sz w:val="22"/>
          <w:szCs w:val="22"/>
        </w:rPr>
      </w:pPr>
      <w:r w:rsidRPr="006D2CC3">
        <w:rPr>
          <w:rFonts w:cs="Arial"/>
          <w:sz w:val="22"/>
          <w:szCs w:val="22"/>
        </w:rPr>
        <w:fldChar w:fldCharType="begin">
          <w:ffData>
            <w:name w:val="Check2"/>
            <w:enabled/>
            <w:calcOnExit w:val="0"/>
            <w:checkBox>
              <w:sizeAuto/>
              <w:default w:val="0"/>
            </w:checkBox>
          </w:ffData>
        </w:fldChar>
      </w:r>
      <w:bookmarkStart w:id="1" w:name="Check2"/>
      <w:r w:rsidRPr="006D2CC3">
        <w:rPr>
          <w:rFonts w:cs="Arial"/>
          <w:sz w:val="22"/>
          <w:szCs w:val="22"/>
        </w:rPr>
        <w:instrText xml:space="preserve"> FORMCHECKBOX </w:instrText>
      </w:r>
      <w:r w:rsidR="002A75C7">
        <w:rPr>
          <w:rFonts w:cs="Arial"/>
          <w:sz w:val="22"/>
          <w:szCs w:val="22"/>
        </w:rPr>
      </w:r>
      <w:r w:rsidR="002A75C7">
        <w:rPr>
          <w:rFonts w:cs="Arial"/>
          <w:sz w:val="22"/>
          <w:szCs w:val="22"/>
        </w:rPr>
        <w:fldChar w:fldCharType="separate"/>
      </w:r>
      <w:r w:rsidRPr="006D2CC3">
        <w:rPr>
          <w:rFonts w:cs="Arial"/>
          <w:sz w:val="22"/>
          <w:szCs w:val="22"/>
        </w:rPr>
        <w:fldChar w:fldCharType="end"/>
      </w:r>
      <w:bookmarkEnd w:id="1"/>
      <w:r w:rsidRPr="006D2CC3">
        <w:rPr>
          <w:rFonts w:cs="Arial"/>
          <w:sz w:val="22"/>
          <w:szCs w:val="22"/>
        </w:rPr>
        <w:tab/>
        <w:t>My business is not a Section 3 business.</w:t>
      </w:r>
    </w:p>
    <w:p w:rsidR="001808B7" w:rsidRPr="006D2CC3" w:rsidRDefault="001808B7" w:rsidP="001808B7">
      <w:pPr>
        <w:rPr>
          <w:rFonts w:cs="Arial"/>
          <w:sz w:val="22"/>
          <w:szCs w:val="22"/>
        </w:rPr>
      </w:pPr>
    </w:p>
    <w:p w:rsidR="001808B7" w:rsidRPr="006D2CC3" w:rsidRDefault="001808B7" w:rsidP="001808B7">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880"/>
        <w:gridCol w:w="1908"/>
      </w:tblGrid>
      <w:tr w:rsidR="001808B7" w:rsidRPr="006D2CC3" w:rsidTr="001808B7">
        <w:tc>
          <w:tcPr>
            <w:tcW w:w="7668" w:type="dxa"/>
            <w:gridSpan w:val="2"/>
          </w:tcPr>
          <w:p w:rsidR="001808B7" w:rsidRPr="006D2CC3" w:rsidRDefault="001808B7" w:rsidP="001808B7">
            <w:pPr>
              <w:rPr>
                <w:rFonts w:cs="Arial"/>
                <w:sz w:val="22"/>
                <w:szCs w:val="22"/>
              </w:rPr>
            </w:pPr>
            <w:r w:rsidRPr="006D2CC3">
              <w:rPr>
                <w:rFonts w:cs="Arial"/>
                <w:sz w:val="22"/>
                <w:szCs w:val="22"/>
              </w:rPr>
              <w:t>Signature:</w:t>
            </w:r>
          </w:p>
        </w:tc>
        <w:tc>
          <w:tcPr>
            <w:tcW w:w="1908" w:type="dxa"/>
          </w:tcPr>
          <w:p w:rsidR="001808B7" w:rsidRPr="006D2CC3" w:rsidRDefault="001808B7" w:rsidP="001808B7">
            <w:pPr>
              <w:rPr>
                <w:rFonts w:cs="Arial"/>
                <w:sz w:val="22"/>
                <w:szCs w:val="22"/>
              </w:rPr>
            </w:pPr>
            <w:r w:rsidRPr="006D2CC3">
              <w:rPr>
                <w:rFonts w:cs="Arial"/>
                <w:sz w:val="22"/>
                <w:szCs w:val="22"/>
              </w:rPr>
              <w:t>Date Signed:</w:t>
            </w:r>
          </w:p>
          <w:p w:rsidR="001808B7" w:rsidRPr="006D2CC3" w:rsidRDefault="001808B7" w:rsidP="001808B7">
            <w:pPr>
              <w:rPr>
                <w:rFonts w:cs="Arial"/>
                <w:sz w:val="22"/>
                <w:szCs w:val="22"/>
              </w:rPr>
            </w:pPr>
          </w:p>
          <w:p w:rsidR="001808B7" w:rsidRPr="006D2CC3" w:rsidRDefault="001808B7" w:rsidP="001808B7">
            <w:pPr>
              <w:rPr>
                <w:rFonts w:cs="Arial"/>
                <w:sz w:val="22"/>
                <w:szCs w:val="22"/>
              </w:rPr>
            </w:pPr>
          </w:p>
        </w:tc>
      </w:tr>
      <w:tr w:rsidR="001808B7" w:rsidRPr="006D2CC3" w:rsidTr="001808B7">
        <w:tc>
          <w:tcPr>
            <w:tcW w:w="4788" w:type="dxa"/>
          </w:tcPr>
          <w:p w:rsidR="001808B7" w:rsidRPr="006D2CC3" w:rsidRDefault="001808B7" w:rsidP="001808B7">
            <w:pPr>
              <w:rPr>
                <w:rFonts w:cs="Arial"/>
                <w:sz w:val="22"/>
                <w:szCs w:val="22"/>
              </w:rPr>
            </w:pPr>
            <w:r w:rsidRPr="006D2CC3">
              <w:rPr>
                <w:rFonts w:cs="Arial"/>
                <w:sz w:val="22"/>
                <w:szCs w:val="22"/>
              </w:rPr>
              <w:t>Name:</w:t>
            </w:r>
          </w:p>
        </w:tc>
        <w:tc>
          <w:tcPr>
            <w:tcW w:w="4788" w:type="dxa"/>
            <w:gridSpan w:val="2"/>
          </w:tcPr>
          <w:p w:rsidR="001808B7" w:rsidRPr="006D2CC3" w:rsidRDefault="001808B7" w:rsidP="001808B7">
            <w:pPr>
              <w:rPr>
                <w:rFonts w:cs="Arial"/>
                <w:sz w:val="22"/>
                <w:szCs w:val="22"/>
              </w:rPr>
            </w:pPr>
            <w:r w:rsidRPr="006D2CC3">
              <w:rPr>
                <w:rFonts w:cs="Arial"/>
                <w:sz w:val="22"/>
                <w:szCs w:val="22"/>
              </w:rPr>
              <w:t>Title:</w:t>
            </w:r>
          </w:p>
          <w:p w:rsidR="001808B7" w:rsidRPr="006D2CC3" w:rsidRDefault="001808B7" w:rsidP="001808B7">
            <w:pPr>
              <w:rPr>
                <w:rFonts w:cs="Arial"/>
                <w:sz w:val="22"/>
                <w:szCs w:val="22"/>
              </w:rPr>
            </w:pPr>
          </w:p>
        </w:tc>
      </w:tr>
      <w:tr w:rsidR="001808B7" w:rsidRPr="006D2CC3" w:rsidTr="001808B7">
        <w:tc>
          <w:tcPr>
            <w:tcW w:w="9576" w:type="dxa"/>
            <w:gridSpan w:val="3"/>
          </w:tcPr>
          <w:p w:rsidR="001808B7" w:rsidRPr="006D2CC3" w:rsidRDefault="001808B7" w:rsidP="001808B7">
            <w:pPr>
              <w:rPr>
                <w:rFonts w:cs="Arial"/>
                <w:sz w:val="22"/>
                <w:szCs w:val="22"/>
              </w:rPr>
            </w:pPr>
            <w:r w:rsidRPr="006D2CC3">
              <w:rPr>
                <w:rFonts w:cs="Arial"/>
                <w:sz w:val="22"/>
                <w:szCs w:val="22"/>
              </w:rPr>
              <w:t>Company Name:</w:t>
            </w:r>
          </w:p>
          <w:p w:rsidR="001808B7" w:rsidRPr="006D2CC3" w:rsidRDefault="001808B7" w:rsidP="001808B7">
            <w:pPr>
              <w:rPr>
                <w:rFonts w:cs="Arial"/>
                <w:sz w:val="22"/>
                <w:szCs w:val="22"/>
              </w:rPr>
            </w:pPr>
          </w:p>
        </w:tc>
      </w:tr>
      <w:tr w:rsidR="001808B7" w:rsidRPr="006D2CC3" w:rsidTr="001808B7">
        <w:tc>
          <w:tcPr>
            <w:tcW w:w="9576" w:type="dxa"/>
            <w:gridSpan w:val="3"/>
          </w:tcPr>
          <w:p w:rsidR="001808B7" w:rsidRPr="006D2CC3" w:rsidRDefault="001808B7" w:rsidP="001808B7">
            <w:pPr>
              <w:rPr>
                <w:rFonts w:cs="Arial"/>
                <w:sz w:val="22"/>
                <w:szCs w:val="22"/>
              </w:rPr>
            </w:pPr>
            <w:r w:rsidRPr="006D2CC3">
              <w:rPr>
                <w:rFonts w:cs="Arial"/>
                <w:sz w:val="22"/>
                <w:szCs w:val="22"/>
              </w:rPr>
              <w:t>Address:</w:t>
            </w:r>
          </w:p>
          <w:p w:rsidR="001808B7" w:rsidRPr="006D2CC3" w:rsidRDefault="001808B7" w:rsidP="001808B7">
            <w:pPr>
              <w:rPr>
                <w:rFonts w:cs="Arial"/>
                <w:sz w:val="22"/>
                <w:szCs w:val="22"/>
              </w:rPr>
            </w:pPr>
          </w:p>
          <w:p w:rsidR="001808B7" w:rsidRPr="006D2CC3" w:rsidRDefault="001808B7" w:rsidP="001808B7">
            <w:pPr>
              <w:rPr>
                <w:rFonts w:cs="Arial"/>
                <w:sz w:val="22"/>
                <w:szCs w:val="22"/>
              </w:rPr>
            </w:pPr>
          </w:p>
        </w:tc>
      </w:tr>
      <w:tr w:rsidR="001808B7" w:rsidRPr="006D2CC3" w:rsidTr="001808B7">
        <w:tc>
          <w:tcPr>
            <w:tcW w:w="9576" w:type="dxa"/>
            <w:gridSpan w:val="3"/>
          </w:tcPr>
          <w:p w:rsidR="001808B7" w:rsidRPr="006D2CC3" w:rsidRDefault="001808B7" w:rsidP="001808B7">
            <w:pPr>
              <w:rPr>
                <w:rFonts w:cs="Arial"/>
                <w:sz w:val="22"/>
                <w:szCs w:val="22"/>
              </w:rPr>
            </w:pPr>
            <w:r w:rsidRPr="006D2CC3">
              <w:rPr>
                <w:rFonts w:cs="Arial"/>
                <w:sz w:val="22"/>
                <w:szCs w:val="22"/>
              </w:rPr>
              <w:t>Telephone Number:</w:t>
            </w:r>
          </w:p>
          <w:p w:rsidR="001808B7" w:rsidRPr="006D2CC3" w:rsidRDefault="001808B7" w:rsidP="001808B7">
            <w:pPr>
              <w:rPr>
                <w:rFonts w:cs="Arial"/>
                <w:sz w:val="22"/>
                <w:szCs w:val="22"/>
              </w:rPr>
            </w:pPr>
          </w:p>
        </w:tc>
      </w:tr>
    </w:tbl>
    <w:p w:rsidR="001808B7" w:rsidRPr="006D2CC3" w:rsidRDefault="001808B7" w:rsidP="001808B7">
      <w:pPr>
        <w:rPr>
          <w:rFonts w:cs="Arial"/>
          <w:sz w:val="22"/>
          <w:szCs w:val="22"/>
        </w:rPr>
      </w:pPr>
    </w:p>
    <w:p w:rsidR="001808B7" w:rsidRPr="006D2CC3" w:rsidRDefault="001808B7" w:rsidP="001808B7">
      <w:pPr>
        <w:jc w:val="both"/>
        <w:rPr>
          <w:rFonts w:cs="Arial"/>
          <w:sz w:val="22"/>
          <w:szCs w:val="22"/>
        </w:rPr>
      </w:pPr>
      <w:r w:rsidRPr="006D2CC3">
        <w:rPr>
          <w:rFonts w:cs="Arial"/>
          <w:sz w:val="22"/>
          <w:szCs w:val="22"/>
          <w:u w:val="single"/>
        </w:rPr>
        <w:t>Note:</w:t>
      </w:r>
      <w:r w:rsidRPr="006D2CC3">
        <w:rPr>
          <w:rFonts w:cs="Arial"/>
          <w:sz w:val="22"/>
          <w:szCs w:val="22"/>
        </w:rPr>
        <w:t xml:space="preserve">  If you certify above that your business is a Section 3 business, SHA will request documentation and additional information as may be reasonably required to certify whether your business qualifies as a Section 3 business.  </w:t>
      </w:r>
    </w:p>
    <w:p w:rsidR="001808B7" w:rsidRPr="006D2CC3" w:rsidRDefault="001808B7" w:rsidP="000F3FDA">
      <w:pPr>
        <w:keepNext/>
        <w:jc w:val="center"/>
        <w:outlineLvl w:val="0"/>
        <w:rPr>
          <w:rFonts w:cs="Arial"/>
          <w:kern w:val="28"/>
          <w:sz w:val="22"/>
          <w:szCs w:val="22"/>
          <w:u w:val="single"/>
        </w:rPr>
      </w:pPr>
    </w:p>
    <w:p w:rsidR="000F3FDA" w:rsidRPr="006D2CC3" w:rsidRDefault="000F3FDA" w:rsidP="000F3FDA">
      <w:pPr>
        <w:keepNext/>
        <w:jc w:val="center"/>
        <w:outlineLvl w:val="0"/>
        <w:rPr>
          <w:rFonts w:cs="Arial"/>
          <w:kern w:val="28"/>
          <w:sz w:val="32"/>
          <w:szCs w:val="22"/>
          <w:u w:val="single"/>
        </w:rPr>
      </w:pPr>
      <w:r w:rsidRPr="006D2CC3">
        <w:rPr>
          <w:rFonts w:cs="Arial"/>
          <w:kern w:val="28"/>
          <w:sz w:val="32"/>
          <w:szCs w:val="22"/>
          <w:u w:val="single"/>
        </w:rPr>
        <w:t>Section 3 Resident Employment Plan</w:t>
      </w:r>
    </w:p>
    <w:p w:rsidR="000D4BF1" w:rsidRPr="006D2CC3" w:rsidRDefault="000D4BF1" w:rsidP="000F3FDA">
      <w:pPr>
        <w:keepNext/>
        <w:jc w:val="center"/>
        <w:outlineLvl w:val="0"/>
        <w:rPr>
          <w:rFonts w:cs="Arial"/>
          <w:kern w:val="28"/>
          <w:sz w:val="22"/>
          <w:szCs w:val="22"/>
          <w:u w:val="single"/>
        </w:rPr>
      </w:pPr>
    </w:p>
    <w:p w:rsidR="000D4BF1" w:rsidRPr="006D2CC3" w:rsidRDefault="000D4BF1" w:rsidP="000D4BF1">
      <w:pPr>
        <w:pStyle w:val="BodyText"/>
        <w:rPr>
          <w:rFonts w:ascii="Arial" w:hAnsi="Arial" w:cs="Arial"/>
          <w:sz w:val="22"/>
          <w:szCs w:val="22"/>
        </w:rPr>
      </w:pPr>
      <w:r w:rsidRPr="006D2CC3">
        <w:rPr>
          <w:rFonts w:ascii="Arial" w:hAnsi="Arial" w:cs="Arial"/>
          <w:sz w:val="22"/>
          <w:szCs w:val="22"/>
        </w:rPr>
        <w:t xml:space="preserve">Section 3 of the Housing and Urban Development Act of 1968 (hereinafter “Section 3”) requires SHA, to the greatest extent feasible, to provide employment opportunities to “Section 3 residents.”  Section 3 residents include residents of SHA communities and other low income residents of the metropolitan statistical area (hereinafter “MSA”) covering King, Snohomish, and Pierce counties. SHA residents, preferably residents of the SHA community in which the work is to be done, are favored over other low-income residents of the MSA.  </w:t>
      </w:r>
    </w:p>
    <w:p w:rsidR="002C219E" w:rsidRPr="006D2CC3" w:rsidRDefault="002C219E" w:rsidP="000D4BF1">
      <w:pPr>
        <w:pStyle w:val="BodyText"/>
        <w:rPr>
          <w:rFonts w:ascii="Arial" w:hAnsi="Arial" w:cs="Arial"/>
          <w:sz w:val="22"/>
          <w:szCs w:val="22"/>
        </w:rPr>
      </w:pPr>
    </w:p>
    <w:p w:rsidR="002C219E" w:rsidRPr="006D2CC3" w:rsidRDefault="002C219E" w:rsidP="002C219E">
      <w:pPr>
        <w:jc w:val="both"/>
        <w:rPr>
          <w:rFonts w:cs="Arial"/>
          <w:i/>
          <w:sz w:val="22"/>
          <w:szCs w:val="22"/>
        </w:rPr>
      </w:pPr>
      <w:r w:rsidRPr="006D2CC3">
        <w:rPr>
          <w:rFonts w:cs="Arial"/>
          <w:i/>
          <w:sz w:val="22"/>
          <w:szCs w:val="22"/>
          <w:highlight w:val="yellow"/>
        </w:rPr>
        <w:t>[For Construction Contract, use the following paragraph.  If not a construction contract, delete the following paragraph and use the next paragraph instead.]</w:t>
      </w:r>
    </w:p>
    <w:p w:rsidR="002C219E" w:rsidRPr="006D2CC3" w:rsidRDefault="002C219E" w:rsidP="000D4BF1">
      <w:pPr>
        <w:pStyle w:val="BodyText"/>
        <w:rPr>
          <w:rFonts w:ascii="Arial" w:hAnsi="Arial" w:cs="Arial"/>
          <w:sz w:val="22"/>
          <w:szCs w:val="22"/>
        </w:rPr>
      </w:pPr>
    </w:p>
    <w:p w:rsidR="000D4BF1" w:rsidRPr="006D2CC3" w:rsidRDefault="000D4BF1" w:rsidP="000D4BF1">
      <w:pPr>
        <w:pStyle w:val="BodyText"/>
        <w:rPr>
          <w:rFonts w:ascii="Arial" w:hAnsi="Arial" w:cs="Arial"/>
          <w:sz w:val="22"/>
          <w:szCs w:val="22"/>
        </w:rPr>
      </w:pPr>
    </w:p>
    <w:p w:rsidR="000D4BF1" w:rsidRPr="006D2CC3" w:rsidRDefault="000D4BF1" w:rsidP="000D4BF1">
      <w:pPr>
        <w:pStyle w:val="BodyText"/>
        <w:rPr>
          <w:rFonts w:ascii="Arial" w:hAnsi="Arial" w:cs="Arial"/>
          <w:sz w:val="22"/>
          <w:szCs w:val="22"/>
          <w:u w:val="single"/>
        </w:rPr>
      </w:pPr>
      <w:r w:rsidRPr="006D2CC3">
        <w:rPr>
          <w:rFonts w:ascii="Arial" w:hAnsi="Arial" w:cs="Arial"/>
          <w:sz w:val="22"/>
          <w:szCs w:val="22"/>
          <w:u w:val="single"/>
        </w:rPr>
        <w:t>For construction contracts only:</w:t>
      </w:r>
    </w:p>
    <w:p w:rsidR="000D4BF1" w:rsidRPr="006D2CC3" w:rsidRDefault="000D4BF1" w:rsidP="000D4BF1">
      <w:pPr>
        <w:pStyle w:val="BodyText"/>
        <w:rPr>
          <w:rFonts w:ascii="Arial" w:hAnsi="Arial" w:cs="Arial"/>
          <w:sz w:val="22"/>
          <w:szCs w:val="22"/>
          <w:u w:val="single"/>
        </w:rPr>
      </w:pPr>
    </w:p>
    <w:p w:rsidR="000D4BF1" w:rsidRPr="006D2CC3" w:rsidRDefault="000D4BF1" w:rsidP="000D4BF1">
      <w:pPr>
        <w:pStyle w:val="BodyText"/>
        <w:numPr>
          <w:ilvl w:val="0"/>
          <w:numId w:val="2"/>
        </w:numPr>
        <w:rPr>
          <w:rFonts w:ascii="Arial" w:hAnsi="Arial" w:cs="Arial"/>
          <w:sz w:val="22"/>
          <w:szCs w:val="22"/>
        </w:rPr>
      </w:pPr>
      <w:r w:rsidRPr="006D2CC3">
        <w:rPr>
          <w:rFonts w:ascii="Arial" w:hAnsi="Arial" w:cs="Arial"/>
          <w:sz w:val="22"/>
          <w:szCs w:val="22"/>
        </w:rPr>
        <w:t xml:space="preserve">Each bidder is required to submit with their bid package a plan which will result in the hiring of Section 3 residents to perform the work contemplated by the bid.  SHA has established a goal that 100% of all new hires be Section 3 Residents to the greatest extent feasible.  </w:t>
      </w:r>
    </w:p>
    <w:p w:rsidR="000D4BF1" w:rsidRPr="006D2CC3" w:rsidRDefault="000D4BF1" w:rsidP="000D4BF1">
      <w:pPr>
        <w:pStyle w:val="BodyText"/>
        <w:ind w:left="720"/>
        <w:rPr>
          <w:rFonts w:ascii="Arial" w:hAnsi="Arial" w:cs="Arial"/>
          <w:sz w:val="22"/>
          <w:szCs w:val="22"/>
        </w:rPr>
      </w:pPr>
    </w:p>
    <w:p w:rsidR="000D4BF1" w:rsidRPr="006D2CC3" w:rsidRDefault="000D4BF1" w:rsidP="000D4BF1">
      <w:pPr>
        <w:pStyle w:val="BodyText"/>
        <w:numPr>
          <w:ilvl w:val="0"/>
          <w:numId w:val="2"/>
        </w:numPr>
        <w:rPr>
          <w:rFonts w:ascii="Arial" w:hAnsi="Arial" w:cs="Arial"/>
          <w:sz w:val="22"/>
          <w:szCs w:val="22"/>
        </w:rPr>
      </w:pPr>
      <w:r w:rsidRPr="006D2CC3">
        <w:rPr>
          <w:rFonts w:ascii="Arial" w:hAnsi="Arial" w:cs="Arial"/>
          <w:sz w:val="22"/>
          <w:szCs w:val="22"/>
        </w:rPr>
        <w:t xml:space="preserve">At a minimum, the Contractor and its subcontractors shall advertise new positions created in order to perform the work called for herein and will post notices to the Contractor’s commitments under Section 3 in conspicuous places at the work site.  In addition, the Contractor must notify each labor organization with whom it or its </w:t>
      </w:r>
      <w:r w:rsidRPr="006D2CC3">
        <w:rPr>
          <w:rFonts w:ascii="Arial" w:hAnsi="Arial" w:cs="Arial"/>
          <w:sz w:val="22"/>
          <w:szCs w:val="22"/>
        </w:rPr>
        <w:lastRenderedPageBreak/>
        <w:t xml:space="preserve">subcontractors have a collective bargaining agreement or other understanding of these Section 3 commitments.  </w:t>
      </w:r>
    </w:p>
    <w:p w:rsidR="00927DF6" w:rsidRPr="006D2CC3" w:rsidRDefault="00927DF6" w:rsidP="00927DF6">
      <w:pPr>
        <w:pStyle w:val="ListParagraph"/>
        <w:rPr>
          <w:rFonts w:cs="Arial"/>
          <w:sz w:val="22"/>
          <w:szCs w:val="22"/>
        </w:rPr>
      </w:pPr>
    </w:p>
    <w:p w:rsidR="00927DF6" w:rsidRPr="006D2CC3" w:rsidRDefault="00927DF6" w:rsidP="00927DF6">
      <w:pPr>
        <w:pStyle w:val="BodyText"/>
        <w:rPr>
          <w:rFonts w:ascii="Arial" w:hAnsi="Arial" w:cs="Arial"/>
          <w:sz w:val="22"/>
          <w:szCs w:val="22"/>
        </w:rPr>
      </w:pPr>
    </w:p>
    <w:p w:rsidR="002C219E" w:rsidRPr="006D2CC3" w:rsidRDefault="002C219E" w:rsidP="002C219E">
      <w:pPr>
        <w:jc w:val="both"/>
        <w:rPr>
          <w:rFonts w:cs="Arial"/>
          <w:szCs w:val="24"/>
        </w:rPr>
      </w:pPr>
      <w:r w:rsidRPr="006D2CC3">
        <w:rPr>
          <w:rFonts w:cs="Arial"/>
          <w:i/>
          <w:sz w:val="22"/>
          <w:szCs w:val="22"/>
          <w:highlight w:val="yellow"/>
        </w:rPr>
        <w:t>[For Consulting Contract, use the following paragraph and delete the paragraph above.]</w:t>
      </w:r>
    </w:p>
    <w:p w:rsidR="000D4BF1" w:rsidRPr="006D2CC3" w:rsidRDefault="000D4BF1" w:rsidP="002C219E">
      <w:pPr>
        <w:pStyle w:val="BodyText"/>
        <w:rPr>
          <w:rFonts w:ascii="Arial" w:hAnsi="Arial" w:cs="Arial"/>
          <w:sz w:val="22"/>
          <w:szCs w:val="22"/>
        </w:rPr>
      </w:pPr>
    </w:p>
    <w:p w:rsidR="000D4BF1" w:rsidRPr="006D2CC3" w:rsidRDefault="000D4BF1" w:rsidP="000D4BF1">
      <w:pPr>
        <w:pStyle w:val="BodyText"/>
        <w:rPr>
          <w:rFonts w:ascii="Arial" w:hAnsi="Arial" w:cs="Arial"/>
          <w:sz w:val="22"/>
          <w:szCs w:val="22"/>
          <w:u w:val="single"/>
        </w:rPr>
      </w:pPr>
      <w:r w:rsidRPr="006D2CC3">
        <w:rPr>
          <w:rFonts w:ascii="Arial" w:hAnsi="Arial" w:cs="Arial"/>
          <w:sz w:val="22"/>
          <w:szCs w:val="22"/>
          <w:u w:val="single"/>
        </w:rPr>
        <w:t>For consulting contracts only:</w:t>
      </w:r>
    </w:p>
    <w:p w:rsidR="000D4BF1" w:rsidRPr="006D2CC3" w:rsidRDefault="000D4BF1" w:rsidP="000D4BF1">
      <w:pPr>
        <w:pStyle w:val="BodyText"/>
        <w:rPr>
          <w:rFonts w:ascii="Arial" w:hAnsi="Arial" w:cs="Arial"/>
          <w:sz w:val="22"/>
          <w:szCs w:val="22"/>
          <w:u w:val="single"/>
        </w:rPr>
      </w:pPr>
    </w:p>
    <w:p w:rsidR="000D4BF1" w:rsidRPr="006D2CC3" w:rsidRDefault="000D4BF1" w:rsidP="000D4BF1">
      <w:pPr>
        <w:pStyle w:val="BodyText"/>
        <w:numPr>
          <w:ilvl w:val="0"/>
          <w:numId w:val="3"/>
        </w:numPr>
        <w:rPr>
          <w:rFonts w:ascii="Arial" w:hAnsi="Arial" w:cs="Arial"/>
          <w:sz w:val="22"/>
          <w:szCs w:val="22"/>
          <w:u w:val="single"/>
        </w:rPr>
      </w:pPr>
      <w:r w:rsidRPr="006D2CC3">
        <w:rPr>
          <w:rFonts w:ascii="Arial" w:hAnsi="Arial" w:cs="Arial"/>
          <w:sz w:val="22"/>
          <w:szCs w:val="22"/>
        </w:rPr>
        <w:t xml:space="preserve">Firms are required to include this Section 3 Resident Employment Plan (hereinafter “Plan”) in their submittal showing, if applicable, the hiring of Section 3 residents to perform the work contemplated by the submittal.  </w:t>
      </w:r>
    </w:p>
    <w:p w:rsidR="000D4BF1" w:rsidRPr="006D2CC3" w:rsidRDefault="000D4BF1" w:rsidP="000D4BF1">
      <w:pPr>
        <w:pStyle w:val="BodyText"/>
        <w:rPr>
          <w:rFonts w:ascii="Arial" w:hAnsi="Arial" w:cs="Arial"/>
          <w:sz w:val="22"/>
          <w:szCs w:val="22"/>
        </w:rPr>
      </w:pPr>
    </w:p>
    <w:p w:rsidR="000D4BF1" w:rsidRPr="006D2CC3" w:rsidRDefault="000D4BF1" w:rsidP="000D4BF1">
      <w:pPr>
        <w:pStyle w:val="BodyText"/>
        <w:rPr>
          <w:rFonts w:ascii="Arial" w:hAnsi="Arial" w:cs="Arial"/>
          <w:sz w:val="22"/>
          <w:szCs w:val="22"/>
        </w:rPr>
      </w:pPr>
      <w:r w:rsidRPr="006D2CC3">
        <w:rPr>
          <w:rFonts w:ascii="Arial" w:hAnsi="Arial" w:cs="Arial"/>
          <w:sz w:val="22"/>
          <w:szCs w:val="22"/>
        </w:rPr>
        <w:t xml:space="preserve">In order to fulfill its Section 3 obligations, the </w:t>
      </w:r>
      <w:r w:rsidRPr="006D2CC3">
        <w:rPr>
          <w:rFonts w:ascii="Arial" w:hAnsi="Arial" w:cs="Arial"/>
          <w:sz w:val="22"/>
          <w:szCs w:val="22"/>
          <w:highlight w:val="yellow"/>
        </w:rPr>
        <w:t>Contractor/ Consultant</w:t>
      </w:r>
      <w:r w:rsidRPr="006D2CC3">
        <w:rPr>
          <w:rFonts w:ascii="Arial" w:hAnsi="Arial" w:cs="Arial"/>
          <w:sz w:val="22"/>
          <w:szCs w:val="22"/>
        </w:rPr>
        <w:t xml:space="preserve"> may work with service providers on site at various SHA communities including, but not limited to, Neighborhood House and the Employment Opportunities Center.  The plan should specify the number of positions the </w:t>
      </w:r>
      <w:r w:rsidRPr="006D2CC3">
        <w:rPr>
          <w:rFonts w:ascii="Arial" w:hAnsi="Arial" w:cs="Arial"/>
          <w:sz w:val="22"/>
          <w:szCs w:val="22"/>
          <w:highlight w:val="yellow"/>
        </w:rPr>
        <w:t>Contractor/ Consultant</w:t>
      </w:r>
      <w:r w:rsidRPr="006D2CC3">
        <w:rPr>
          <w:rFonts w:ascii="Arial" w:hAnsi="Arial" w:cs="Arial"/>
          <w:sz w:val="22"/>
          <w:szCs w:val="22"/>
        </w:rPr>
        <w:t xml:space="preserve"> expects will be created and what minimum qualifications and skills will be required in order to perform the positions.  The plan, if applicable, should also address the </w:t>
      </w:r>
      <w:r w:rsidRPr="006D2CC3">
        <w:rPr>
          <w:rFonts w:ascii="Arial" w:hAnsi="Arial" w:cs="Arial"/>
          <w:sz w:val="22"/>
          <w:szCs w:val="22"/>
          <w:highlight w:val="yellow"/>
        </w:rPr>
        <w:t>Contractor/ Consultant</w:t>
      </w:r>
      <w:r w:rsidRPr="006D2CC3">
        <w:rPr>
          <w:rFonts w:ascii="Arial" w:hAnsi="Arial" w:cs="Arial"/>
          <w:sz w:val="22"/>
          <w:szCs w:val="22"/>
        </w:rPr>
        <w:t>’s strategy for recruiting SHA residents for the available positions, which should include consultation with SHA’s Section 3 Coordinator.</w:t>
      </w:r>
    </w:p>
    <w:p w:rsidR="00204C9F" w:rsidRPr="006D2CC3" w:rsidRDefault="00204C9F" w:rsidP="00433602">
      <w:pPr>
        <w:pStyle w:val="BodyText"/>
        <w:rPr>
          <w:rFonts w:ascii="Arial" w:hAnsi="Arial" w:cs="Arial"/>
          <w:sz w:val="22"/>
          <w:szCs w:val="22"/>
        </w:rPr>
      </w:pPr>
    </w:p>
    <w:p w:rsidR="000F3FDA" w:rsidRPr="006D2CC3" w:rsidRDefault="000F3FDA" w:rsidP="000F3FDA">
      <w:pPr>
        <w:jc w:val="both"/>
        <w:rPr>
          <w:rFonts w:cs="Arial"/>
          <w:sz w:val="22"/>
          <w:szCs w:val="22"/>
        </w:rPr>
      </w:pPr>
      <w:r w:rsidRPr="006D2CC3">
        <w:rPr>
          <w:rFonts w:cs="Arial"/>
          <w:sz w:val="22"/>
          <w:szCs w:val="22"/>
        </w:rPr>
        <w:t xml:space="preserve"> </w:t>
      </w:r>
    </w:p>
    <w:p w:rsidR="000F3FDA" w:rsidRPr="006D2CC3" w:rsidRDefault="000F3FDA" w:rsidP="000F3FDA">
      <w:pPr>
        <w:rPr>
          <w:rFonts w:cs="Arial"/>
          <w:sz w:val="22"/>
          <w:szCs w:val="22"/>
        </w:rPr>
      </w:pPr>
      <w:r w:rsidRPr="006D2CC3">
        <w:rPr>
          <w:rFonts w:cs="Arial"/>
          <w:sz w:val="22"/>
          <w:szCs w:val="22"/>
        </w:rPr>
        <w:t>1.  How many new positions do you expect this contract will require you to create?</w:t>
      </w:r>
    </w:p>
    <w:p w:rsidR="000F3FDA" w:rsidRPr="006D2CC3" w:rsidRDefault="000F3FDA" w:rsidP="000F3FDA">
      <w:pPr>
        <w:rPr>
          <w:rFonts w:cs="Arial"/>
          <w:sz w:val="22"/>
          <w:szCs w:val="22"/>
        </w:rPr>
      </w:pPr>
      <w:r w:rsidRPr="006D2CC3">
        <w:rPr>
          <w:rFonts w:cs="Arial"/>
          <w:sz w:val="22"/>
          <w:szCs w:val="22"/>
        </w:rPr>
        <w:t>____________________________________________</w:t>
      </w:r>
      <w:r w:rsidR="006D2CC3" w:rsidRPr="006D2CC3">
        <w:rPr>
          <w:rFonts w:cs="Arial"/>
          <w:sz w:val="22"/>
          <w:szCs w:val="22"/>
        </w:rPr>
        <w:t>_______________________________</w:t>
      </w:r>
      <w:r w:rsidRPr="006D2CC3">
        <w:rPr>
          <w:rFonts w:cs="Arial"/>
          <w:sz w:val="22"/>
          <w:szCs w:val="22"/>
        </w:rPr>
        <w:t>_</w:t>
      </w:r>
    </w:p>
    <w:p w:rsidR="00204C9F" w:rsidRPr="006D2CC3" w:rsidRDefault="00204C9F" w:rsidP="000F3FDA">
      <w:pPr>
        <w:rPr>
          <w:rFonts w:cs="Arial"/>
          <w:sz w:val="22"/>
          <w:szCs w:val="22"/>
        </w:rPr>
      </w:pPr>
    </w:p>
    <w:p w:rsidR="000F3FDA" w:rsidRPr="006D2CC3" w:rsidRDefault="000F3FDA" w:rsidP="000F3FDA">
      <w:pPr>
        <w:rPr>
          <w:rFonts w:cs="Arial"/>
          <w:sz w:val="22"/>
          <w:szCs w:val="22"/>
        </w:rPr>
      </w:pPr>
    </w:p>
    <w:p w:rsidR="000F3FDA" w:rsidRPr="006D2CC3" w:rsidRDefault="000F3FDA" w:rsidP="000F3FDA">
      <w:pPr>
        <w:rPr>
          <w:rFonts w:cs="Arial"/>
          <w:sz w:val="22"/>
          <w:szCs w:val="22"/>
        </w:rPr>
      </w:pPr>
      <w:r w:rsidRPr="006D2CC3">
        <w:rPr>
          <w:rFonts w:cs="Arial"/>
          <w:sz w:val="22"/>
          <w:szCs w:val="22"/>
        </w:rPr>
        <w:t>2.  Describe each position and provide the name and provide the location of the person(s) taking applications for each such position.</w:t>
      </w:r>
    </w:p>
    <w:p w:rsidR="000F3FDA" w:rsidRPr="006D2CC3" w:rsidRDefault="000F3FDA" w:rsidP="000F3FDA">
      <w:pPr>
        <w:rPr>
          <w:rFonts w:cs="Arial"/>
          <w:sz w:val="22"/>
          <w:szCs w:val="22"/>
        </w:rPr>
      </w:pPr>
      <w:r w:rsidRPr="006D2CC3">
        <w:rPr>
          <w:rFonts w:cs="Arial"/>
          <w:sz w:val="22"/>
          <w:szCs w:val="22"/>
        </w:rPr>
        <w:t>____________________________________________________________________________________________________________________________________________________________________________________________________</w:t>
      </w:r>
      <w:r w:rsidR="006D2CC3" w:rsidRPr="006D2CC3">
        <w:rPr>
          <w:rFonts w:cs="Arial"/>
          <w:sz w:val="22"/>
          <w:szCs w:val="22"/>
        </w:rPr>
        <w:t>_______________________________</w:t>
      </w:r>
      <w:r w:rsidRPr="006D2CC3">
        <w:rPr>
          <w:rFonts w:cs="Arial"/>
          <w:sz w:val="22"/>
          <w:szCs w:val="22"/>
        </w:rPr>
        <w:t>_</w:t>
      </w:r>
    </w:p>
    <w:p w:rsidR="006D2CC3" w:rsidRPr="006D2CC3" w:rsidRDefault="006D2CC3" w:rsidP="000F3FDA">
      <w:pPr>
        <w:rPr>
          <w:rFonts w:cs="Arial"/>
          <w:sz w:val="22"/>
          <w:szCs w:val="22"/>
        </w:rPr>
      </w:pPr>
    </w:p>
    <w:p w:rsidR="000F3FDA" w:rsidRPr="006D2CC3" w:rsidRDefault="000F3FDA" w:rsidP="000F3FDA">
      <w:pPr>
        <w:rPr>
          <w:rFonts w:cs="Arial"/>
          <w:sz w:val="22"/>
          <w:szCs w:val="22"/>
        </w:rPr>
      </w:pPr>
      <w:r w:rsidRPr="006D2CC3">
        <w:rPr>
          <w:rFonts w:cs="Arial"/>
          <w:sz w:val="22"/>
          <w:szCs w:val="22"/>
        </w:rPr>
        <w:t>3.  What minimum skills will be required for each position?</w:t>
      </w:r>
    </w:p>
    <w:p w:rsidR="000F3FDA" w:rsidRPr="006D2CC3" w:rsidRDefault="000F3FDA" w:rsidP="000F3FDA">
      <w:pPr>
        <w:rPr>
          <w:rFonts w:cs="Arial"/>
          <w:sz w:val="22"/>
          <w:szCs w:val="22"/>
        </w:rPr>
      </w:pPr>
      <w:r w:rsidRPr="006D2CC3">
        <w:rPr>
          <w:rFonts w:cs="Arial"/>
          <w:sz w:val="22"/>
          <w:szCs w:val="22"/>
        </w:rPr>
        <w:t>____________________________________________</w:t>
      </w:r>
      <w:r w:rsidR="006D2CC3" w:rsidRPr="006D2CC3">
        <w:rPr>
          <w:rFonts w:cs="Arial"/>
          <w:sz w:val="22"/>
          <w:szCs w:val="22"/>
        </w:rPr>
        <w:t>_______________________________</w:t>
      </w:r>
      <w:r w:rsidRPr="006D2CC3">
        <w:rPr>
          <w:rFonts w:cs="Arial"/>
          <w:sz w:val="22"/>
          <w:szCs w:val="22"/>
        </w:rPr>
        <w:t>_</w:t>
      </w:r>
    </w:p>
    <w:p w:rsidR="000F3FDA" w:rsidRPr="006D2CC3" w:rsidRDefault="000F3FDA" w:rsidP="000F3FDA">
      <w:pPr>
        <w:rPr>
          <w:rFonts w:cs="Arial"/>
          <w:sz w:val="22"/>
          <w:szCs w:val="22"/>
        </w:rPr>
      </w:pPr>
      <w:r w:rsidRPr="006D2CC3">
        <w:rPr>
          <w:rFonts w:cs="Arial"/>
          <w:sz w:val="22"/>
          <w:szCs w:val="22"/>
        </w:rPr>
        <w:t>____________________________________________</w:t>
      </w:r>
      <w:r w:rsidR="006D2CC3" w:rsidRPr="006D2CC3">
        <w:rPr>
          <w:rFonts w:cs="Arial"/>
          <w:sz w:val="22"/>
          <w:szCs w:val="22"/>
        </w:rPr>
        <w:t>_______________________________</w:t>
      </w:r>
      <w:r w:rsidRPr="006D2CC3">
        <w:rPr>
          <w:rFonts w:cs="Arial"/>
          <w:sz w:val="22"/>
          <w:szCs w:val="22"/>
        </w:rPr>
        <w:t>_</w:t>
      </w:r>
    </w:p>
    <w:p w:rsidR="000F3FDA" w:rsidRPr="006D2CC3" w:rsidRDefault="000F3FDA" w:rsidP="000F3FDA">
      <w:pPr>
        <w:rPr>
          <w:rFonts w:cs="Arial"/>
          <w:sz w:val="22"/>
          <w:szCs w:val="22"/>
        </w:rPr>
      </w:pPr>
      <w:r w:rsidRPr="006D2CC3">
        <w:rPr>
          <w:rFonts w:cs="Arial"/>
          <w:sz w:val="22"/>
          <w:szCs w:val="22"/>
        </w:rPr>
        <w:t>_____________________________________________________________</w:t>
      </w:r>
      <w:r w:rsidR="006D2CC3" w:rsidRPr="006D2CC3">
        <w:rPr>
          <w:rFonts w:cs="Arial"/>
          <w:sz w:val="22"/>
          <w:szCs w:val="22"/>
        </w:rPr>
        <w:t>______________</w:t>
      </w:r>
      <w:r w:rsidRPr="006D2CC3">
        <w:rPr>
          <w:rFonts w:cs="Arial"/>
          <w:sz w:val="22"/>
          <w:szCs w:val="22"/>
        </w:rPr>
        <w:t>_</w:t>
      </w:r>
    </w:p>
    <w:p w:rsidR="000F3FDA" w:rsidRPr="006D2CC3" w:rsidRDefault="000F3FDA" w:rsidP="000F3FDA">
      <w:pPr>
        <w:rPr>
          <w:rFonts w:cs="Arial"/>
          <w:sz w:val="22"/>
          <w:szCs w:val="22"/>
        </w:rPr>
      </w:pPr>
    </w:p>
    <w:p w:rsidR="000F3FDA" w:rsidRPr="006D2CC3" w:rsidRDefault="000F3FDA" w:rsidP="000F3FDA">
      <w:pPr>
        <w:rPr>
          <w:rFonts w:cs="Arial"/>
          <w:sz w:val="22"/>
          <w:szCs w:val="22"/>
        </w:rPr>
      </w:pPr>
      <w:r w:rsidRPr="006D2CC3">
        <w:rPr>
          <w:rFonts w:cs="Arial"/>
          <w:sz w:val="22"/>
          <w:szCs w:val="22"/>
        </w:rPr>
        <w:t>4.  Please describe any training opportunities which the contract may create and any agreements concerning training you have.     ____________________________________________</w:t>
      </w:r>
      <w:r w:rsidR="006D2CC3" w:rsidRPr="006D2CC3">
        <w:rPr>
          <w:rFonts w:cs="Arial"/>
          <w:sz w:val="22"/>
          <w:szCs w:val="22"/>
        </w:rPr>
        <w:t>_______________________________</w:t>
      </w:r>
      <w:r w:rsidRPr="006D2CC3">
        <w:rPr>
          <w:rFonts w:cs="Arial"/>
          <w:sz w:val="22"/>
          <w:szCs w:val="22"/>
        </w:rPr>
        <w:t>_</w:t>
      </w:r>
    </w:p>
    <w:p w:rsidR="000F3FDA" w:rsidRPr="006D2CC3" w:rsidRDefault="000F3FDA" w:rsidP="000F3FDA">
      <w:pPr>
        <w:rPr>
          <w:rFonts w:cs="Arial"/>
          <w:sz w:val="22"/>
          <w:szCs w:val="22"/>
        </w:rPr>
      </w:pPr>
      <w:r w:rsidRPr="006D2CC3">
        <w:rPr>
          <w:rFonts w:cs="Arial"/>
          <w:sz w:val="22"/>
          <w:szCs w:val="22"/>
        </w:rPr>
        <w:t>________________________________________________________________________________________________________________________</w:t>
      </w:r>
      <w:r w:rsidR="006D2CC3" w:rsidRPr="006D2CC3">
        <w:rPr>
          <w:rFonts w:cs="Arial"/>
          <w:sz w:val="22"/>
          <w:szCs w:val="22"/>
        </w:rPr>
        <w:t>_______________________________</w:t>
      </w:r>
      <w:r w:rsidRPr="006D2CC3">
        <w:rPr>
          <w:rFonts w:cs="Arial"/>
          <w:sz w:val="22"/>
          <w:szCs w:val="22"/>
        </w:rPr>
        <w:t>_</w:t>
      </w:r>
    </w:p>
    <w:p w:rsidR="000F3FDA" w:rsidRPr="006D2CC3" w:rsidRDefault="000F3FDA" w:rsidP="000F3FDA">
      <w:pPr>
        <w:rPr>
          <w:rFonts w:cs="Arial"/>
          <w:sz w:val="22"/>
          <w:szCs w:val="22"/>
        </w:rPr>
      </w:pPr>
    </w:p>
    <w:p w:rsidR="000F3FDA" w:rsidRPr="006D2CC3" w:rsidRDefault="000F3FDA" w:rsidP="000F3FDA">
      <w:pPr>
        <w:rPr>
          <w:rFonts w:cs="Arial"/>
          <w:sz w:val="22"/>
          <w:szCs w:val="22"/>
        </w:rPr>
      </w:pPr>
      <w:r w:rsidRPr="006D2CC3">
        <w:rPr>
          <w:rFonts w:cs="Arial"/>
          <w:sz w:val="22"/>
          <w:szCs w:val="22"/>
        </w:rPr>
        <w:t>5.  How will you advertise these positions to SHA residents?</w:t>
      </w:r>
    </w:p>
    <w:p w:rsidR="000F3FDA" w:rsidRPr="006D2CC3" w:rsidRDefault="000F3FDA" w:rsidP="000F3FDA">
      <w:pPr>
        <w:rPr>
          <w:rFonts w:cs="Arial"/>
          <w:sz w:val="22"/>
          <w:szCs w:val="22"/>
        </w:rPr>
      </w:pPr>
      <w:r w:rsidRPr="006D2CC3">
        <w:rPr>
          <w:rFonts w:cs="Arial"/>
          <w:sz w:val="22"/>
          <w:szCs w:val="22"/>
        </w:rPr>
        <w:t>________________________________________________________________________________________________________________________</w:t>
      </w:r>
      <w:r w:rsidR="006D2CC3" w:rsidRPr="006D2CC3">
        <w:rPr>
          <w:rFonts w:cs="Arial"/>
          <w:sz w:val="22"/>
          <w:szCs w:val="22"/>
        </w:rPr>
        <w:t>_______________________________</w:t>
      </w:r>
      <w:r w:rsidRPr="006D2CC3">
        <w:rPr>
          <w:rFonts w:cs="Arial"/>
          <w:sz w:val="22"/>
          <w:szCs w:val="22"/>
        </w:rPr>
        <w:t>_</w:t>
      </w:r>
    </w:p>
    <w:p w:rsidR="001A3FE5" w:rsidRPr="006D2CC3" w:rsidRDefault="000F3FDA" w:rsidP="000F3FDA">
      <w:pPr>
        <w:rPr>
          <w:rFonts w:cs="Arial"/>
          <w:sz w:val="22"/>
          <w:szCs w:val="22"/>
        </w:rPr>
      </w:pPr>
      <w:r w:rsidRPr="006D2CC3">
        <w:rPr>
          <w:rFonts w:cs="Arial"/>
          <w:sz w:val="22"/>
          <w:szCs w:val="22"/>
        </w:rPr>
        <w:t>____________________________________________</w:t>
      </w:r>
      <w:r w:rsidR="006D2CC3" w:rsidRPr="006D2CC3">
        <w:rPr>
          <w:rFonts w:cs="Arial"/>
          <w:sz w:val="22"/>
          <w:szCs w:val="22"/>
        </w:rPr>
        <w:t>_______________________________</w:t>
      </w:r>
      <w:r w:rsidRPr="006D2CC3">
        <w:rPr>
          <w:rFonts w:cs="Arial"/>
          <w:sz w:val="22"/>
          <w:szCs w:val="22"/>
        </w:rPr>
        <w:t>_</w:t>
      </w:r>
    </w:p>
    <w:p w:rsidR="00F3794D" w:rsidRPr="006D2CC3" w:rsidRDefault="00F3794D" w:rsidP="002C219E">
      <w:pPr>
        <w:rPr>
          <w:rFonts w:cs="Arial"/>
          <w:sz w:val="22"/>
          <w:szCs w:val="22"/>
        </w:rPr>
      </w:pPr>
    </w:p>
    <w:p w:rsidR="00F3794D" w:rsidRPr="006D2CC3" w:rsidRDefault="00F3794D" w:rsidP="00F3794D">
      <w:pPr>
        <w:jc w:val="center"/>
        <w:rPr>
          <w:rFonts w:cs="Arial"/>
          <w:sz w:val="22"/>
          <w:szCs w:val="22"/>
        </w:rPr>
      </w:pPr>
      <w:r w:rsidRPr="006D2CC3">
        <w:rPr>
          <w:rFonts w:cs="Arial"/>
          <w:sz w:val="22"/>
          <w:szCs w:val="22"/>
        </w:rPr>
        <w:t xml:space="preserve">If you have any questions about this form, please call </w:t>
      </w:r>
      <w:r w:rsidR="002A75C7" w:rsidRPr="002A75C7">
        <w:rPr>
          <w:rFonts w:cs="Arial"/>
          <w:sz w:val="22"/>
          <w:szCs w:val="22"/>
        </w:rPr>
        <w:t>Cary</w:t>
      </w:r>
      <w:r w:rsidR="002A75C7">
        <w:rPr>
          <w:rFonts w:cs="Arial"/>
          <w:sz w:val="22"/>
          <w:szCs w:val="22"/>
        </w:rPr>
        <w:t xml:space="preserve"> </w:t>
      </w:r>
      <w:r w:rsidR="002A75C7" w:rsidRPr="002A75C7">
        <w:rPr>
          <w:rFonts w:cs="Arial"/>
          <w:sz w:val="22"/>
          <w:szCs w:val="22"/>
        </w:rPr>
        <w:t>Calkins</w:t>
      </w:r>
      <w:r w:rsidR="002A75C7">
        <w:rPr>
          <w:rFonts w:cs="Arial"/>
          <w:sz w:val="22"/>
          <w:szCs w:val="22"/>
        </w:rPr>
        <w:t xml:space="preserve"> </w:t>
      </w:r>
      <w:bookmarkStart w:id="2" w:name="_GoBack"/>
      <w:bookmarkEnd w:id="2"/>
      <w:r w:rsidRPr="006D2CC3">
        <w:rPr>
          <w:rFonts w:cs="Arial"/>
          <w:sz w:val="22"/>
          <w:szCs w:val="22"/>
        </w:rPr>
        <w:t xml:space="preserve">at (206) </w:t>
      </w:r>
      <w:r w:rsidR="002A75C7" w:rsidRPr="002A75C7">
        <w:rPr>
          <w:rFonts w:cs="Arial"/>
          <w:sz w:val="22"/>
          <w:szCs w:val="22"/>
        </w:rPr>
        <w:t>588-4314</w:t>
      </w:r>
      <w:r w:rsidRPr="006D2CC3">
        <w:rPr>
          <w:rFonts w:cs="Arial"/>
          <w:sz w:val="22"/>
          <w:szCs w:val="22"/>
        </w:rPr>
        <w:t>.</w:t>
      </w:r>
    </w:p>
    <w:p w:rsidR="001808B7" w:rsidRPr="006D2CC3" w:rsidRDefault="001808B7">
      <w:pPr>
        <w:rPr>
          <w:rFonts w:cs="Arial"/>
          <w:sz w:val="22"/>
          <w:szCs w:val="22"/>
        </w:rPr>
      </w:pPr>
    </w:p>
    <w:sectPr w:rsidR="001808B7" w:rsidRPr="006D2CC3" w:rsidSect="00204C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B7" w:rsidRDefault="001808B7" w:rsidP="000F3FDA">
      <w:r>
        <w:separator/>
      </w:r>
    </w:p>
  </w:endnote>
  <w:endnote w:type="continuationSeparator" w:id="0">
    <w:p w:rsidR="001808B7" w:rsidRDefault="001808B7" w:rsidP="000F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8B7" w:rsidRDefault="001808B7">
    <w:pPr>
      <w:pStyle w:val="Footer"/>
    </w:pPr>
    <w:r>
      <w:rPr>
        <w:sz w:val="16"/>
      </w:rPr>
      <w:t xml:space="preserve">                                                                                                                                                                            </w:t>
    </w:r>
    <w:proofErr w:type="spellStart"/>
    <w:r>
      <w:rPr>
        <w:sz w:val="16"/>
      </w:rPr>
      <w:t>Last</w:t>
    </w:r>
    <w:r w:rsidR="002A75C7">
      <w:rPr>
        <w:sz w:val="16"/>
      </w:rPr>
      <w:t>Revised</w:t>
    </w:r>
    <w:proofErr w:type="spellEnd"/>
    <w:r w:rsidR="002A75C7">
      <w:rPr>
        <w:sz w:val="16"/>
      </w:rPr>
      <w:t xml:space="preserve">  10-11</w:t>
    </w:r>
    <w:r w:rsidR="009565A9">
      <w:rPr>
        <w:sz w:val="16"/>
      </w:rPr>
      <w:t>-18</w:t>
    </w:r>
  </w:p>
  <w:p w:rsidR="001808B7" w:rsidRDefault="001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B7" w:rsidRDefault="001808B7" w:rsidP="000F3FDA">
      <w:r>
        <w:separator/>
      </w:r>
    </w:p>
  </w:footnote>
  <w:footnote w:type="continuationSeparator" w:id="0">
    <w:p w:rsidR="001808B7" w:rsidRDefault="001808B7" w:rsidP="000F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5520"/>
    <w:multiLevelType w:val="hybridMultilevel"/>
    <w:tmpl w:val="F19C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06A3C"/>
    <w:multiLevelType w:val="hybridMultilevel"/>
    <w:tmpl w:val="AB36BEF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404C67C8"/>
    <w:multiLevelType w:val="hybridMultilevel"/>
    <w:tmpl w:val="771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DA"/>
    <w:rsid w:val="00000BF7"/>
    <w:rsid w:val="000D4BF1"/>
    <w:rsid w:val="000F3FDA"/>
    <w:rsid w:val="001808B7"/>
    <w:rsid w:val="001A3FE5"/>
    <w:rsid w:val="00204C9F"/>
    <w:rsid w:val="00243231"/>
    <w:rsid w:val="002A75C7"/>
    <w:rsid w:val="002C0518"/>
    <w:rsid w:val="002C219E"/>
    <w:rsid w:val="002C3A6F"/>
    <w:rsid w:val="0042071E"/>
    <w:rsid w:val="00433602"/>
    <w:rsid w:val="0060214F"/>
    <w:rsid w:val="006D2CC3"/>
    <w:rsid w:val="007F0FBA"/>
    <w:rsid w:val="00813465"/>
    <w:rsid w:val="00927DF6"/>
    <w:rsid w:val="009565A9"/>
    <w:rsid w:val="00C13EFB"/>
    <w:rsid w:val="00C75575"/>
    <w:rsid w:val="00F3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7D6C"/>
  <w15:docId w15:val="{C7B96F24-8201-4984-8A92-D50703C5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D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808B7"/>
    <w:pPr>
      <w:keepNext/>
      <w:jc w:val="center"/>
      <w:outlineLvl w:val="0"/>
    </w:pPr>
    <w:rPr>
      <w:rFonts w:ascii="Times New Roman" w:hAnsi="Times New Roman"/>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FDA"/>
    <w:pPr>
      <w:tabs>
        <w:tab w:val="center" w:pos="4680"/>
        <w:tab w:val="right" w:pos="9360"/>
      </w:tabs>
    </w:pPr>
  </w:style>
  <w:style w:type="character" w:customStyle="1" w:styleId="HeaderChar">
    <w:name w:val="Header Char"/>
    <w:basedOn w:val="DefaultParagraphFont"/>
    <w:link w:val="Header"/>
    <w:uiPriority w:val="99"/>
    <w:rsid w:val="000F3FDA"/>
    <w:rPr>
      <w:rFonts w:ascii="Arial" w:eastAsia="Times New Roman" w:hAnsi="Arial" w:cs="Times New Roman"/>
      <w:sz w:val="24"/>
      <w:szCs w:val="20"/>
    </w:rPr>
  </w:style>
  <w:style w:type="paragraph" w:styleId="Footer">
    <w:name w:val="footer"/>
    <w:basedOn w:val="Normal"/>
    <w:link w:val="FooterChar"/>
    <w:uiPriority w:val="99"/>
    <w:unhideWhenUsed/>
    <w:rsid w:val="000F3FDA"/>
    <w:pPr>
      <w:tabs>
        <w:tab w:val="center" w:pos="4680"/>
        <w:tab w:val="right" w:pos="9360"/>
      </w:tabs>
    </w:pPr>
  </w:style>
  <w:style w:type="character" w:customStyle="1" w:styleId="FooterChar">
    <w:name w:val="Footer Char"/>
    <w:basedOn w:val="DefaultParagraphFont"/>
    <w:link w:val="Footer"/>
    <w:uiPriority w:val="99"/>
    <w:rsid w:val="000F3FD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F3FDA"/>
    <w:rPr>
      <w:rFonts w:ascii="Tahoma" w:hAnsi="Tahoma" w:cs="Tahoma"/>
      <w:sz w:val="16"/>
      <w:szCs w:val="16"/>
    </w:rPr>
  </w:style>
  <w:style w:type="character" w:customStyle="1" w:styleId="BalloonTextChar">
    <w:name w:val="Balloon Text Char"/>
    <w:basedOn w:val="DefaultParagraphFont"/>
    <w:link w:val="BalloonText"/>
    <w:uiPriority w:val="99"/>
    <w:semiHidden/>
    <w:rsid w:val="000F3FDA"/>
    <w:rPr>
      <w:rFonts w:ascii="Tahoma" w:eastAsia="Times New Roman" w:hAnsi="Tahoma" w:cs="Tahoma"/>
      <w:sz w:val="16"/>
      <w:szCs w:val="16"/>
    </w:rPr>
  </w:style>
  <w:style w:type="paragraph" w:styleId="BodyText">
    <w:name w:val="Body Text"/>
    <w:basedOn w:val="Normal"/>
    <w:link w:val="BodyTextChar"/>
    <w:rsid w:val="000F3FDA"/>
    <w:pPr>
      <w:jc w:val="both"/>
    </w:pPr>
    <w:rPr>
      <w:rFonts w:ascii="Times New Roman" w:hAnsi="Times New Roman"/>
    </w:rPr>
  </w:style>
  <w:style w:type="character" w:customStyle="1" w:styleId="BodyTextChar">
    <w:name w:val="Body Text Char"/>
    <w:basedOn w:val="DefaultParagraphFont"/>
    <w:link w:val="BodyText"/>
    <w:rsid w:val="000F3FDA"/>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808B7"/>
    <w:pPr>
      <w:spacing w:after="120"/>
      <w:ind w:left="360"/>
    </w:pPr>
  </w:style>
  <w:style w:type="character" w:customStyle="1" w:styleId="BodyTextIndentChar">
    <w:name w:val="Body Text Indent Char"/>
    <w:basedOn w:val="DefaultParagraphFont"/>
    <w:link w:val="BodyTextIndent"/>
    <w:uiPriority w:val="99"/>
    <w:semiHidden/>
    <w:rsid w:val="001808B7"/>
    <w:rPr>
      <w:rFonts w:ascii="Arial" w:eastAsia="Times New Roman" w:hAnsi="Arial" w:cs="Times New Roman"/>
      <w:sz w:val="24"/>
      <w:szCs w:val="20"/>
    </w:rPr>
  </w:style>
  <w:style w:type="character" w:customStyle="1" w:styleId="Heading1Char">
    <w:name w:val="Heading 1 Char"/>
    <w:basedOn w:val="DefaultParagraphFont"/>
    <w:link w:val="Heading1"/>
    <w:rsid w:val="001808B7"/>
    <w:rPr>
      <w:rFonts w:ascii="Times New Roman" w:eastAsia="Times New Roman" w:hAnsi="Times New Roman" w:cs="Times New Roman"/>
      <w:sz w:val="28"/>
      <w:szCs w:val="20"/>
      <w:u w:val="single"/>
    </w:rPr>
  </w:style>
  <w:style w:type="paragraph" w:styleId="ListParagraph">
    <w:name w:val="List Paragraph"/>
    <w:basedOn w:val="Normal"/>
    <w:uiPriority w:val="34"/>
    <w:qFormat/>
    <w:rsid w:val="00927DF6"/>
    <w:pPr>
      <w:ind w:left="720"/>
      <w:contextualSpacing/>
    </w:pPr>
  </w:style>
  <w:style w:type="character" w:styleId="Strong">
    <w:name w:val="Strong"/>
    <w:basedOn w:val="DefaultParagraphFont"/>
    <w:uiPriority w:val="22"/>
    <w:qFormat/>
    <w:rsid w:val="00956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1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ttlehousing.org/business/guidelines/pdf/Consultant_professional_services_contrac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8DF3F989</Template>
  <TotalTime>26</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Seatte Housing Authority</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anguyen</dc:creator>
  <cp:lastModifiedBy>Nguyen, Anh</cp:lastModifiedBy>
  <cp:revision>7</cp:revision>
  <dcterms:created xsi:type="dcterms:W3CDTF">2016-06-14T22:27:00Z</dcterms:created>
  <dcterms:modified xsi:type="dcterms:W3CDTF">2018-10-11T23:07:00Z</dcterms:modified>
</cp:coreProperties>
</file>