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B952" w14:textId="338688BF" w:rsidR="18C3E9C4" w:rsidRDefault="18C3E9C4" w:rsidP="3EBD2ADE">
      <w:pPr>
        <w:spacing w:after="0"/>
        <w:rPr>
          <w:rFonts w:ascii="Minion Pro" w:hAnsi="Minion Pro"/>
          <w:b/>
          <w:bCs/>
        </w:rPr>
      </w:pPr>
      <w:r w:rsidRPr="3EBD2ADE">
        <w:rPr>
          <w:rFonts w:ascii="Minion Pro" w:hAnsi="Minion Pro"/>
          <w:b/>
          <w:bCs/>
        </w:rPr>
        <w:t>Scope of Work</w:t>
      </w:r>
    </w:p>
    <w:p w14:paraId="73D8762B" w14:textId="424B67E7" w:rsidR="18C3E9C4" w:rsidRDefault="18C3E9C4" w:rsidP="3EBD2ADE">
      <w:pPr>
        <w:spacing w:after="0"/>
        <w:rPr>
          <w:rFonts w:ascii="Minion Pro" w:hAnsi="Minion Pro"/>
          <w:b/>
          <w:bCs/>
        </w:rPr>
      </w:pPr>
      <w:r w:rsidRPr="3EBD2ADE">
        <w:rPr>
          <w:rFonts w:ascii="Minion Pro" w:hAnsi="Minion Pro"/>
          <w:b/>
          <w:bCs/>
        </w:rPr>
        <w:t>Water Fixture Replacements at Bell Tower</w:t>
      </w:r>
    </w:p>
    <w:p w14:paraId="3A5BB483" w14:textId="2C5967CF" w:rsidR="3EBD2ADE" w:rsidRDefault="3EBD2ADE" w:rsidP="3EBD2ADE">
      <w:pPr>
        <w:spacing w:after="0"/>
        <w:rPr>
          <w:rFonts w:ascii="Minion Pro" w:hAnsi="Minion Pro"/>
          <w:b/>
          <w:bCs/>
        </w:rPr>
      </w:pPr>
    </w:p>
    <w:p w14:paraId="20B1AF13" w14:textId="77777777" w:rsidR="00FB36D8" w:rsidRPr="0091116C" w:rsidRDefault="0091572E" w:rsidP="00B24C9E">
      <w:pPr>
        <w:spacing w:after="0"/>
        <w:rPr>
          <w:rFonts w:ascii="Minion Pro" w:hAnsi="Minion Pro"/>
          <w:b/>
        </w:rPr>
      </w:pPr>
      <w:r w:rsidRPr="0091116C">
        <w:rPr>
          <w:rFonts w:ascii="Minion Pro" w:hAnsi="Minion Pro"/>
          <w:b/>
        </w:rPr>
        <w:t xml:space="preserve">1) </w:t>
      </w:r>
      <w:r w:rsidR="00FB36D8" w:rsidRPr="0091116C">
        <w:rPr>
          <w:rFonts w:ascii="Minion Pro" w:hAnsi="Minion Pro"/>
          <w:b/>
        </w:rPr>
        <w:t>Background</w:t>
      </w:r>
    </w:p>
    <w:p w14:paraId="5B9638B4" w14:textId="77777777" w:rsidR="00B24C9E" w:rsidRDefault="00B24C9E" w:rsidP="00B24C9E">
      <w:pPr>
        <w:spacing w:after="0"/>
        <w:rPr>
          <w:rFonts w:ascii="Minion Pro" w:hAnsi="Minion Pro"/>
        </w:rPr>
      </w:pPr>
    </w:p>
    <w:p w14:paraId="2D0A3233" w14:textId="4FF57B65" w:rsidR="00FB36D8" w:rsidRPr="00B24C9E" w:rsidRDefault="00FB36D8" w:rsidP="00B24C9E">
      <w:pPr>
        <w:spacing w:after="0"/>
        <w:rPr>
          <w:rFonts w:ascii="Minion Pro" w:hAnsi="Minion Pro"/>
        </w:rPr>
      </w:pPr>
      <w:r w:rsidRPr="1972C3E0">
        <w:rPr>
          <w:rFonts w:ascii="Minion Pro" w:hAnsi="Minion Pro"/>
        </w:rPr>
        <w:t>SHA is upgrading the</w:t>
      </w:r>
      <w:r w:rsidR="4FAEF07C" w:rsidRPr="1972C3E0">
        <w:rPr>
          <w:rFonts w:ascii="Minion Pro" w:hAnsi="Minion Pro"/>
        </w:rPr>
        <w:t xml:space="preserve"> </w:t>
      </w:r>
      <w:proofErr w:type="gramStart"/>
      <w:r w:rsidR="4FAEF07C" w:rsidRPr="1972C3E0">
        <w:rPr>
          <w:rFonts w:ascii="Minion Pro" w:hAnsi="Minion Pro"/>
        </w:rPr>
        <w:t>Low Income</w:t>
      </w:r>
      <w:proofErr w:type="gramEnd"/>
      <w:r w:rsidR="4FAEF07C" w:rsidRPr="1972C3E0">
        <w:rPr>
          <w:rFonts w:ascii="Minion Pro" w:hAnsi="Minion Pro"/>
        </w:rPr>
        <w:t xml:space="preserve"> P</w:t>
      </w:r>
      <w:r w:rsidR="7A568BD2" w:rsidRPr="1972C3E0">
        <w:rPr>
          <w:rFonts w:ascii="Minion Pro" w:hAnsi="Minion Pro"/>
        </w:rPr>
        <w:t>u</w:t>
      </w:r>
      <w:r w:rsidR="4FAEF07C" w:rsidRPr="1972C3E0">
        <w:rPr>
          <w:rFonts w:ascii="Minion Pro" w:hAnsi="Minion Pro"/>
        </w:rPr>
        <w:t>blic Housing building</w:t>
      </w:r>
      <w:r w:rsidR="027400D3" w:rsidRPr="1972C3E0">
        <w:rPr>
          <w:rFonts w:ascii="Minion Pro" w:hAnsi="Minion Pro"/>
        </w:rPr>
        <w:t xml:space="preserve"> </w:t>
      </w:r>
      <w:r w:rsidR="005475BE" w:rsidRPr="1972C3E0">
        <w:rPr>
          <w:rFonts w:ascii="Minion Pro" w:hAnsi="Minion Pro"/>
        </w:rPr>
        <w:t>Bell Tower</w:t>
      </w:r>
      <w:r w:rsidRPr="1972C3E0">
        <w:rPr>
          <w:rFonts w:ascii="Minion Pro" w:hAnsi="Minion Pro"/>
        </w:rPr>
        <w:t xml:space="preserve"> with water-efficient showerheads, faucet aerators and toilets. </w:t>
      </w:r>
    </w:p>
    <w:p w14:paraId="7B349C13" w14:textId="77777777" w:rsidR="00B24C9E" w:rsidRDefault="00B24C9E" w:rsidP="00B24C9E">
      <w:pPr>
        <w:spacing w:after="0"/>
        <w:rPr>
          <w:rFonts w:ascii="Minion Pro" w:hAnsi="Minion Pro"/>
        </w:rPr>
      </w:pPr>
    </w:p>
    <w:p w14:paraId="41804EC3" w14:textId="0563314E" w:rsidR="00B24C9E" w:rsidRDefault="00FB36D8" w:rsidP="00B24C9E">
      <w:pPr>
        <w:spacing w:after="0"/>
        <w:rPr>
          <w:rFonts w:ascii="Minion Pro" w:hAnsi="Minion Pro"/>
        </w:rPr>
      </w:pPr>
      <w:r w:rsidRPr="1972C3E0">
        <w:rPr>
          <w:rFonts w:ascii="Minion Pro" w:hAnsi="Minion Pro"/>
        </w:rPr>
        <w:t xml:space="preserve">SHA has identified </w:t>
      </w:r>
      <w:r w:rsidR="58C0A028" w:rsidRPr="1972C3E0">
        <w:rPr>
          <w:rFonts w:ascii="Minion Pro" w:hAnsi="Minion Pro"/>
        </w:rPr>
        <w:t>the</w:t>
      </w:r>
      <w:r w:rsidRPr="1972C3E0">
        <w:rPr>
          <w:rFonts w:ascii="Minion Pro" w:hAnsi="Minion Pro"/>
        </w:rPr>
        <w:t xml:space="preserve"> buildin</w:t>
      </w:r>
      <w:r w:rsidR="008D45F4">
        <w:rPr>
          <w:rFonts w:ascii="Minion Pro" w:hAnsi="Minion Pro"/>
        </w:rPr>
        <w:t>g</w:t>
      </w:r>
      <w:r w:rsidRPr="1972C3E0">
        <w:rPr>
          <w:rFonts w:ascii="Minion Pro" w:hAnsi="Minion Pro"/>
        </w:rPr>
        <w:t xml:space="preserve"> as having high per capita water consumption compared to the rest of the housing stock. The work outlined in this contract implements measures to improve water efficiency in the buildings.</w:t>
      </w:r>
      <w:r w:rsidR="0091572E" w:rsidRPr="1972C3E0">
        <w:rPr>
          <w:rFonts w:ascii="Minion Pro" w:hAnsi="Minion Pro"/>
        </w:rPr>
        <w:t xml:space="preserve"> </w:t>
      </w:r>
    </w:p>
    <w:p w14:paraId="725A53EC" w14:textId="77777777" w:rsidR="00B24C9E" w:rsidRDefault="00B24C9E" w:rsidP="00B24C9E">
      <w:pPr>
        <w:spacing w:after="0"/>
        <w:rPr>
          <w:rFonts w:ascii="Minion Pro" w:hAnsi="Minion Pro"/>
        </w:rPr>
      </w:pPr>
    </w:p>
    <w:p w14:paraId="0E5270B6" w14:textId="77777777" w:rsidR="00FB36D8" w:rsidRPr="0091116C" w:rsidRDefault="0091572E" w:rsidP="00B24C9E">
      <w:pPr>
        <w:spacing w:after="0"/>
        <w:rPr>
          <w:rFonts w:ascii="Minion Pro" w:hAnsi="Minion Pro"/>
          <w:b/>
        </w:rPr>
      </w:pPr>
      <w:r w:rsidRPr="0091116C">
        <w:rPr>
          <w:rFonts w:ascii="Minion Pro" w:hAnsi="Minion Pro"/>
          <w:b/>
        </w:rPr>
        <w:t xml:space="preserve">2) </w:t>
      </w:r>
      <w:r w:rsidR="00FB36D8" w:rsidRPr="0091116C">
        <w:rPr>
          <w:rFonts w:ascii="Minion Pro" w:hAnsi="Minion Pro"/>
          <w:b/>
        </w:rPr>
        <w:t>Scope</w:t>
      </w:r>
    </w:p>
    <w:p w14:paraId="0BBA9FDB" w14:textId="77777777" w:rsidR="00B24C9E" w:rsidRDefault="00B24C9E" w:rsidP="00B24C9E">
      <w:pPr>
        <w:spacing w:after="0"/>
        <w:rPr>
          <w:rFonts w:ascii="Minion Pro" w:hAnsi="Minion Pro"/>
        </w:rPr>
      </w:pPr>
    </w:p>
    <w:p w14:paraId="5B3F276E" w14:textId="6BE32445" w:rsidR="00B24C9E" w:rsidRPr="00B24C9E" w:rsidRDefault="00FB36D8" w:rsidP="00B24C9E">
      <w:pPr>
        <w:spacing w:after="0"/>
        <w:rPr>
          <w:rFonts w:ascii="Minion Pro" w:hAnsi="Minion Pro"/>
        </w:rPr>
      </w:pPr>
      <w:r w:rsidRPr="434D5CEB">
        <w:rPr>
          <w:rFonts w:ascii="Minion Pro" w:hAnsi="Minion Pro"/>
        </w:rPr>
        <w:t xml:space="preserve">The </w:t>
      </w:r>
      <w:r w:rsidR="00730168">
        <w:rPr>
          <w:rFonts w:ascii="Minion Pro" w:hAnsi="Minion Pro"/>
        </w:rPr>
        <w:t xml:space="preserve">contractor </w:t>
      </w:r>
      <w:r w:rsidRPr="434D5CEB">
        <w:rPr>
          <w:rFonts w:ascii="Minion Pro" w:hAnsi="Minion Pro"/>
        </w:rPr>
        <w:t>shall supply and install</w:t>
      </w:r>
      <w:r w:rsidR="005475BE" w:rsidRPr="434D5CEB">
        <w:rPr>
          <w:rFonts w:ascii="Minion Pro" w:hAnsi="Minion Pro"/>
        </w:rPr>
        <w:t xml:space="preserve"> </w:t>
      </w:r>
      <w:r w:rsidR="7F2B32A0" w:rsidRPr="434D5CEB">
        <w:rPr>
          <w:rFonts w:ascii="Minion Pro" w:hAnsi="Minion Pro"/>
        </w:rPr>
        <w:t xml:space="preserve">the following for </w:t>
      </w:r>
      <w:r w:rsidR="003B1215" w:rsidRPr="434D5CEB">
        <w:rPr>
          <w:rFonts w:ascii="Minion Pro" w:hAnsi="Minion Pro"/>
        </w:rPr>
        <w:t>120</w:t>
      </w:r>
      <w:r w:rsidR="1C65632E" w:rsidRPr="434D5CEB">
        <w:rPr>
          <w:rFonts w:ascii="Minion Pro" w:hAnsi="Minion Pro"/>
        </w:rPr>
        <w:t xml:space="preserve"> units:</w:t>
      </w:r>
      <w:r w:rsidRPr="434D5CEB">
        <w:rPr>
          <w:rFonts w:ascii="Minion Pro" w:hAnsi="Minion Pro"/>
        </w:rPr>
        <w:t xml:space="preserve"> water-efficient showerheads, </w:t>
      </w:r>
      <w:r w:rsidR="00DF11A0" w:rsidRPr="434D5CEB">
        <w:rPr>
          <w:rFonts w:ascii="Minion Pro" w:hAnsi="Minion Pro"/>
        </w:rPr>
        <w:t>kitchen</w:t>
      </w:r>
      <w:r w:rsidR="00CE548F" w:rsidRPr="434D5CEB">
        <w:rPr>
          <w:rFonts w:ascii="Minion Pro" w:hAnsi="Minion Pro"/>
        </w:rPr>
        <w:t xml:space="preserve"> faucet</w:t>
      </w:r>
      <w:r w:rsidR="00DF11A0" w:rsidRPr="434D5CEB">
        <w:rPr>
          <w:rFonts w:ascii="Minion Pro" w:hAnsi="Minion Pro"/>
        </w:rPr>
        <w:t xml:space="preserve"> aerator, bathroom </w:t>
      </w:r>
      <w:r w:rsidR="00CE548F" w:rsidRPr="434D5CEB">
        <w:rPr>
          <w:rFonts w:ascii="Minion Pro" w:hAnsi="Minion Pro"/>
        </w:rPr>
        <w:t xml:space="preserve">faucet </w:t>
      </w:r>
      <w:r w:rsidR="00DF11A0" w:rsidRPr="434D5CEB">
        <w:rPr>
          <w:rFonts w:ascii="Minion Pro" w:hAnsi="Minion Pro"/>
        </w:rPr>
        <w:t>aerator</w:t>
      </w:r>
      <w:r w:rsidRPr="434D5CEB">
        <w:rPr>
          <w:rFonts w:ascii="Minion Pro" w:hAnsi="Minion Pro"/>
        </w:rPr>
        <w:t>, and toilets</w:t>
      </w:r>
      <w:r w:rsidR="00DF11A0" w:rsidRPr="434D5CEB">
        <w:rPr>
          <w:rFonts w:ascii="Minion Pro" w:hAnsi="Minion Pro"/>
        </w:rPr>
        <w:t xml:space="preserve"> with seats</w:t>
      </w:r>
      <w:r w:rsidR="00A907AE" w:rsidRPr="434D5CEB">
        <w:rPr>
          <w:rFonts w:ascii="Minion Pro" w:hAnsi="Minion Pro"/>
        </w:rPr>
        <w:t xml:space="preserve"> </w:t>
      </w:r>
      <w:r w:rsidRPr="434D5CEB">
        <w:rPr>
          <w:rFonts w:ascii="Minion Pro" w:hAnsi="Minion Pro"/>
        </w:rPr>
        <w:t xml:space="preserve">in each unit </w:t>
      </w:r>
      <w:r w:rsidR="007A69DF" w:rsidRPr="434D5CEB">
        <w:rPr>
          <w:rFonts w:ascii="Minion Pro" w:hAnsi="Minion Pro"/>
        </w:rPr>
        <w:t xml:space="preserve">of </w:t>
      </w:r>
      <w:r w:rsidR="005475BE" w:rsidRPr="434D5CEB">
        <w:rPr>
          <w:rFonts w:ascii="Minion Pro" w:hAnsi="Minion Pro"/>
        </w:rPr>
        <w:t>Bell Tower</w:t>
      </w:r>
      <w:r w:rsidRPr="434D5CEB">
        <w:rPr>
          <w:rFonts w:ascii="Minion Pro" w:hAnsi="Minion Pro"/>
        </w:rPr>
        <w:t xml:space="preserve"> </w:t>
      </w:r>
      <w:r w:rsidR="005475BE" w:rsidRPr="434D5CEB">
        <w:rPr>
          <w:rFonts w:ascii="Minion Pro" w:hAnsi="Minion Pro"/>
        </w:rPr>
        <w:t>(2215 1</w:t>
      </w:r>
      <w:r w:rsidR="005475BE" w:rsidRPr="434D5CEB">
        <w:rPr>
          <w:rFonts w:ascii="Minion Pro" w:hAnsi="Minion Pro"/>
          <w:vertAlign w:val="superscript"/>
        </w:rPr>
        <w:t>st</w:t>
      </w:r>
      <w:r w:rsidR="005475BE" w:rsidRPr="434D5CEB">
        <w:rPr>
          <w:rFonts w:ascii="Minion Pro" w:hAnsi="Minion Pro"/>
        </w:rPr>
        <w:t xml:space="preserve"> Ave, Seattle WA 98121)</w:t>
      </w:r>
      <w:r w:rsidRPr="434D5CEB">
        <w:rPr>
          <w:rFonts w:ascii="Minion Pro" w:hAnsi="Minion Pro"/>
        </w:rPr>
        <w:t xml:space="preserve">.  </w:t>
      </w:r>
    </w:p>
    <w:p w14:paraId="37C263C5" w14:textId="77777777" w:rsidR="00FB36D8" w:rsidRPr="00B24C9E" w:rsidRDefault="00FB36D8" w:rsidP="00B24C9E">
      <w:pPr>
        <w:spacing w:after="0"/>
        <w:rPr>
          <w:rFonts w:ascii="Minion Pro" w:hAnsi="Minion Pro"/>
        </w:rPr>
      </w:pPr>
      <w:r w:rsidRPr="00B24C9E">
        <w:rPr>
          <w:rFonts w:ascii="Minion Pro" w:hAnsi="Minion Pro"/>
        </w:rPr>
        <w:t xml:space="preserve"> </w:t>
      </w:r>
    </w:p>
    <w:p w14:paraId="377A49BE" w14:textId="77777777" w:rsidR="00FB36D8" w:rsidRPr="00B24C9E" w:rsidRDefault="00FB36D8" w:rsidP="00B24C9E">
      <w:pPr>
        <w:spacing w:after="0"/>
        <w:rPr>
          <w:rFonts w:ascii="Minion Pro" w:hAnsi="Minion Pro"/>
        </w:rPr>
      </w:pPr>
      <w:r w:rsidRPr="00B24C9E">
        <w:rPr>
          <w:rFonts w:ascii="Minion Pro" w:hAnsi="Minion Pro"/>
        </w:rPr>
        <w:t xml:space="preserve">SHA </w:t>
      </w:r>
      <w:r w:rsidR="00E25664">
        <w:rPr>
          <w:rFonts w:ascii="Minion Pro" w:hAnsi="Minion Pro"/>
        </w:rPr>
        <w:t xml:space="preserve">shall be responsible for </w:t>
      </w:r>
      <w:r w:rsidRPr="00B24C9E">
        <w:rPr>
          <w:rFonts w:ascii="Minion Pro" w:hAnsi="Minion Pro"/>
        </w:rPr>
        <w:t>post</w:t>
      </w:r>
      <w:r w:rsidR="00E25664">
        <w:rPr>
          <w:rFonts w:ascii="Minion Pro" w:hAnsi="Minion Pro"/>
        </w:rPr>
        <w:t>ing notice to tenants, providing</w:t>
      </w:r>
      <w:r w:rsidRPr="00B24C9E">
        <w:rPr>
          <w:rFonts w:ascii="Minion Pro" w:hAnsi="Minion Pro"/>
        </w:rPr>
        <w:t xml:space="preserve"> either onsite or nearby storage space for toilets and fixtures to be installed, and space onsite for </w:t>
      </w:r>
      <w:r w:rsidR="00BE3A2B">
        <w:rPr>
          <w:rFonts w:ascii="Minion Pro" w:hAnsi="Minion Pro"/>
        </w:rPr>
        <w:t xml:space="preserve">waste </w:t>
      </w:r>
      <w:r w:rsidRPr="00B24C9E">
        <w:rPr>
          <w:rFonts w:ascii="Minion Pro" w:hAnsi="Minion Pro"/>
        </w:rPr>
        <w:t>collection.</w:t>
      </w:r>
    </w:p>
    <w:p w14:paraId="696BDB4F" w14:textId="77777777" w:rsidR="00B24C9E" w:rsidRDefault="00B24C9E" w:rsidP="00B24C9E">
      <w:pPr>
        <w:spacing w:after="0"/>
        <w:rPr>
          <w:rFonts w:ascii="Minion Pro" w:hAnsi="Minion Pro"/>
        </w:rPr>
      </w:pPr>
    </w:p>
    <w:p w14:paraId="69C94501" w14:textId="77777777" w:rsidR="00B24C9E" w:rsidRDefault="00B24C9E" w:rsidP="00B24C9E">
      <w:pPr>
        <w:spacing w:after="0"/>
        <w:rPr>
          <w:rFonts w:ascii="Minion Pro" w:hAnsi="Minion Pro"/>
        </w:rPr>
      </w:pPr>
    </w:p>
    <w:p w14:paraId="6969395D" w14:textId="77777777" w:rsidR="00FB36D8" w:rsidRPr="0091116C" w:rsidRDefault="00FB36D8" w:rsidP="00B24C9E">
      <w:pPr>
        <w:spacing w:after="0"/>
        <w:rPr>
          <w:rFonts w:ascii="Minion Pro" w:hAnsi="Minion Pro"/>
          <w:b/>
        </w:rPr>
      </w:pPr>
      <w:r w:rsidRPr="0091116C">
        <w:rPr>
          <w:rFonts w:ascii="Minion Pro" w:hAnsi="Minion Pro"/>
          <w:b/>
        </w:rPr>
        <w:t>3</w:t>
      </w:r>
      <w:r w:rsidR="0091572E" w:rsidRPr="0091116C">
        <w:rPr>
          <w:rFonts w:ascii="Minion Pro" w:hAnsi="Minion Pro"/>
          <w:b/>
        </w:rPr>
        <w:t>) Detailed Work Requirements</w:t>
      </w:r>
    </w:p>
    <w:p w14:paraId="04CA843F" w14:textId="77777777" w:rsidR="00B24C9E" w:rsidRDefault="00B24C9E" w:rsidP="00B24C9E">
      <w:pPr>
        <w:spacing w:after="0"/>
        <w:rPr>
          <w:rFonts w:ascii="Minion Pro" w:hAnsi="Minion Pro"/>
          <w:u w:val="single"/>
        </w:rPr>
      </w:pPr>
    </w:p>
    <w:p w14:paraId="51C7A97F" w14:textId="066A0CFD" w:rsidR="00CE548F" w:rsidRDefault="00FB36D8" w:rsidP="00951CFF">
      <w:pPr>
        <w:spacing w:after="0"/>
        <w:rPr>
          <w:rFonts w:ascii="Minion Pro" w:hAnsi="Minion Pro"/>
        </w:rPr>
      </w:pPr>
      <w:r w:rsidRPr="00B24C9E">
        <w:rPr>
          <w:rFonts w:ascii="Minion Pro" w:hAnsi="Minion Pro"/>
        </w:rPr>
        <w:t xml:space="preserve">The </w:t>
      </w:r>
      <w:r w:rsidR="00730168">
        <w:rPr>
          <w:rFonts w:ascii="Minion Pro" w:hAnsi="Minion Pro"/>
        </w:rPr>
        <w:t xml:space="preserve">contractor </w:t>
      </w:r>
      <w:r w:rsidRPr="00B24C9E">
        <w:rPr>
          <w:rFonts w:ascii="Minion Pro" w:hAnsi="Minion Pro"/>
        </w:rPr>
        <w:t xml:space="preserve">shall acquire, </w:t>
      </w:r>
      <w:proofErr w:type="gramStart"/>
      <w:r w:rsidRPr="00B24C9E">
        <w:rPr>
          <w:rFonts w:ascii="Minion Pro" w:hAnsi="Minion Pro"/>
        </w:rPr>
        <w:t>transport</w:t>
      </w:r>
      <w:proofErr w:type="gramEnd"/>
      <w:r w:rsidRPr="00B24C9E">
        <w:rPr>
          <w:rFonts w:ascii="Minion Pro" w:hAnsi="Minion Pro"/>
        </w:rPr>
        <w:t xml:space="preserve"> and deliver all necessary toilets, showerheads and aerators to each site. </w:t>
      </w:r>
      <w:r w:rsidR="00B24C9E">
        <w:rPr>
          <w:rFonts w:ascii="Minion Pro" w:hAnsi="Minion Pro"/>
        </w:rPr>
        <w:t>The service provider shall</w:t>
      </w:r>
      <w:r w:rsidR="00CE548F">
        <w:rPr>
          <w:rFonts w:ascii="Minion Pro" w:hAnsi="Minion Pro"/>
        </w:rPr>
        <w:t>:</w:t>
      </w:r>
    </w:p>
    <w:p w14:paraId="33D19089" w14:textId="3E243979" w:rsidR="00CE548F" w:rsidRDefault="00B24C9E" w:rsidP="00CE548F">
      <w:pPr>
        <w:pStyle w:val="ListParagraph"/>
        <w:numPr>
          <w:ilvl w:val="0"/>
          <w:numId w:val="2"/>
        </w:numPr>
        <w:spacing w:after="0"/>
        <w:rPr>
          <w:rFonts w:ascii="Minion Pro" w:hAnsi="Minion Pro"/>
        </w:rPr>
      </w:pPr>
      <w:r w:rsidRPr="46796B5C">
        <w:rPr>
          <w:rFonts w:ascii="Minion Pro" w:hAnsi="Minion Pro"/>
        </w:rPr>
        <w:t>r</w:t>
      </w:r>
      <w:r w:rsidR="00FB36D8" w:rsidRPr="46796B5C">
        <w:rPr>
          <w:rFonts w:ascii="Minion Pro" w:hAnsi="Minion Pro"/>
        </w:rPr>
        <w:t xml:space="preserve">eplace showerheads in all showers with </w:t>
      </w:r>
      <w:r w:rsidR="4F12672E" w:rsidRPr="46796B5C">
        <w:rPr>
          <w:rFonts w:ascii="Minion Pro" w:hAnsi="Minion Pro"/>
        </w:rPr>
        <w:t xml:space="preserve">Niagara Earth 3-spray Wall Mount Handheld Showerhead with flow rate at </w:t>
      </w:r>
      <w:r w:rsidR="70C9444C" w:rsidRPr="46796B5C">
        <w:rPr>
          <w:rFonts w:ascii="Minion Pro" w:hAnsi="Minion Pro"/>
        </w:rPr>
        <w:t>or below one and a half gallons per minute</w:t>
      </w:r>
      <w:r w:rsidR="4F12672E" w:rsidRPr="46796B5C">
        <w:rPr>
          <w:rFonts w:ascii="Minion Pro" w:hAnsi="Minion Pro"/>
        </w:rPr>
        <w:t xml:space="preserve"> (1.5 </w:t>
      </w:r>
      <w:proofErr w:type="spellStart"/>
      <w:r w:rsidR="4F12672E" w:rsidRPr="46796B5C">
        <w:rPr>
          <w:rFonts w:ascii="Minion Pro" w:hAnsi="Minion Pro"/>
        </w:rPr>
        <w:t>gpm</w:t>
      </w:r>
      <w:proofErr w:type="spellEnd"/>
      <w:r w:rsidR="4F12672E" w:rsidRPr="46796B5C">
        <w:rPr>
          <w:rFonts w:ascii="Minion Pro" w:hAnsi="Minion Pro"/>
        </w:rPr>
        <w:t xml:space="preserve">), or </w:t>
      </w:r>
      <w:r w:rsidR="00730168">
        <w:rPr>
          <w:rFonts w:ascii="Minion Pro" w:hAnsi="Minion Pro"/>
        </w:rPr>
        <w:t xml:space="preserve">approved </w:t>
      </w:r>
      <w:r w:rsidR="4F12672E" w:rsidRPr="46796B5C">
        <w:rPr>
          <w:rFonts w:ascii="Minion Pro" w:hAnsi="Minion Pro"/>
        </w:rPr>
        <w:t>equivalent</w:t>
      </w:r>
      <w:r w:rsidR="1AB25FFF" w:rsidRPr="46796B5C">
        <w:rPr>
          <w:rFonts w:ascii="Minion Pro" w:hAnsi="Minion Pro"/>
        </w:rPr>
        <w:t>,</w:t>
      </w:r>
      <w:r w:rsidR="00FB36D8" w:rsidRPr="46796B5C">
        <w:rPr>
          <w:rFonts w:ascii="Minion Pro" w:hAnsi="Minion Pro"/>
        </w:rPr>
        <w:t xml:space="preserve"> except where ADA compliant </w:t>
      </w:r>
      <w:r w:rsidR="0091572E" w:rsidRPr="46796B5C">
        <w:rPr>
          <w:rFonts w:ascii="Minion Pro" w:hAnsi="Minion Pro"/>
        </w:rPr>
        <w:t>equipment</w:t>
      </w:r>
      <w:r w:rsidR="00FB36D8" w:rsidRPr="46796B5C">
        <w:rPr>
          <w:rFonts w:ascii="Minion Pro" w:hAnsi="Minion Pro"/>
        </w:rPr>
        <w:t xml:space="preserve"> is required and not met by the replacement</w:t>
      </w:r>
      <w:r w:rsidR="00CE548F" w:rsidRPr="46796B5C">
        <w:rPr>
          <w:rFonts w:ascii="Minion Pro" w:hAnsi="Minion Pro"/>
        </w:rPr>
        <w:t>,</w:t>
      </w:r>
    </w:p>
    <w:p w14:paraId="3D73EE29" w14:textId="4CA5ABDF" w:rsidR="00CE548F" w:rsidRPr="00CE548F" w:rsidRDefault="00B24C9E" w:rsidP="00CE548F">
      <w:pPr>
        <w:pStyle w:val="ListParagraph"/>
        <w:numPr>
          <w:ilvl w:val="0"/>
          <w:numId w:val="2"/>
        </w:numPr>
        <w:spacing w:after="0"/>
        <w:rPr>
          <w:rFonts w:ascii="Minion Pro" w:hAnsi="Minion Pro"/>
        </w:rPr>
      </w:pPr>
      <w:r w:rsidRPr="00255FB0">
        <w:rPr>
          <w:rFonts w:ascii="Minion Pro" w:hAnsi="Minion Pro"/>
        </w:rPr>
        <w:t>i</w:t>
      </w:r>
      <w:r w:rsidR="00FB36D8" w:rsidRPr="00255FB0">
        <w:rPr>
          <w:rFonts w:ascii="Minion Pro" w:hAnsi="Minion Pro"/>
        </w:rPr>
        <w:t>nstall aerators on all sink faucets where possible with aerators with flow rates</w:t>
      </w:r>
      <w:r w:rsidR="00DF11A0" w:rsidRPr="00255FB0">
        <w:rPr>
          <w:rFonts w:ascii="Minion Pro" w:hAnsi="Minion Pro"/>
        </w:rPr>
        <w:t xml:space="preserve"> of one</w:t>
      </w:r>
      <w:r w:rsidRPr="00255FB0">
        <w:rPr>
          <w:rFonts w:ascii="Minion Pro" w:hAnsi="Minion Pro"/>
        </w:rPr>
        <w:t xml:space="preserve"> gallon per minute </w:t>
      </w:r>
      <w:r w:rsidR="3CB2E0E6" w:rsidRPr="360B976D">
        <w:rPr>
          <w:rFonts w:ascii="Minion Pro" w:hAnsi="Minion Pro"/>
        </w:rPr>
        <w:t xml:space="preserve">(1 </w:t>
      </w:r>
      <w:proofErr w:type="spellStart"/>
      <w:r w:rsidR="3CB2E0E6" w:rsidRPr="360B976D">
        <w:rPr>
          <w:rFonts w:ascii="Minion Pro" w:hAnsi="Minion Pro"/>
        </w:rPr>
        <w:t>gpm</w:t>
      </w:r>
      <w:proofErr w:type="spellEnd"/>
      <w:r w:rsidR="3CB2E0E6" w:rsidRPr="360B976D">
        <w:rPr>
          <w:rFonts w:ascii="Minion Pro" w:hAnsi="Minion Pro"/>
        </w:rPr>
        <w:t>)</w:t>
      </w:r>
      <w:r w:rsidRPr="360B976D">
        <w:rPr>
          <w:rFonts w:ascii="Minion Pro" w:hAnsi="Minion Pro"/>
        </w:rPr>
        <w:t xml:space="preserve"> </w:t>
      </w:r>
      <w:r w:rsidRPr="00255FB0">
        <w:rPr>
          <w:rFonts w:ascii="Minion Pro" w:hAnsi="Minion Pro"/>
        </w:rPr>
        <w:t>or less, and</w:t>
      </w:r>
      <w:r w:rsidR="00CE548F" w:rsidRPr="00CE548F">
        <w:rPr>
          <w:rFonts w:ascii="Minion Pro" w:hAnsi="Minion Pro"/>
        </w:rPr>
        <w:t>,</w:t>
      </w:r>
      <w:r w:rsidRPr="00255FB0">
        <w:rPr>
          <w:rFonts w:ascii="Minion Pro" w:hAnsi="Minion Pro"/>
        </w:rPr>
        <w:t xml:space="preserve"> </w:t>
      </w:r>
    </w:p>
    <w:p w14:paraId="73CD5D9C" w14:textId="13B894DA" w:rsidR="00CE548F" w:rsidRDefault="00B24C9E" w:rsidP="00CE548F">
      <w:pPr>
        <w:pStyle w:val="ListParagraph"/>
        <w:numPr>
          <w:ilvl w:val="0"/>
          <w:numId w:val="2"/>
        </w:numPr>
        <w:spacing w:after="0"/>
        <w:rPr>
          <w:rFonts w:ascii="Minion Pro" w:hAnsi="Minion Pro"/>
        </w:rPr>
      </w:pPr>
      <w:r w:rsidRPr="00255FB0">
        <w:rPr>
          <w:rFonts w:ascii="Minion Pro" w:hAnsi="Minion Pro"/>
        </w:rPr>
        <w:t>r</w:t>
      </w:r>
      <w:r w:rsidR="00FB36D8" w:rsidRPr="00255FB0">
        <w:rPr>
          <w:rFonts w:ascii="Minion Pro" w:hAnsi="Minion Pro"/>
        </w:rPr>
        <w:t xml:space="preserve">eplace all toilets with Niagara Stealth </w:t>
      </w:r>
      <w:r w:rsidR="00DF11A0" w:rsidRPr="00255FB0">
        <w:rPr>
          <w:rFonts w:ascii="Minion Pro" w:hAnsi="Minion Pro"/>
        </w:rPr>
        <w:t xml:space="preserve">eight tenths of a </w:t>
      </w:r>
      <w:r w:rsidR="00FB36D8" w:rsidRPr="00255FB0">
        <w:rPr>
          <w:rFonts w:ascii="Minion Pro" w:hAnsi="Minion Pro"/>
        </w:rPr>
        <w:t>gallon per flush</w:t>
      </w:r>
      <w:r w:rsidR="00641E64" w:rsidRPr="00255FB0">
        <w:rPr>
          <w:rFonts w:ascii="Minion Pro" w:hAnsi="Minion Pro"/>
        </w:rPr>
        <w:t xml:space="preserve"> </w:t>
      </w:r>
      <w:r w:rsidR="50F2A3F3" w:rsidRPr="360B976D">
        <w:rPr>
          <w:rFonts w:ascii="Minion Pro" w:hAnsi="Minion Pro"/>
        </w:rPr>
        <w:t xml:space="preserve">(0.8 </w:t>
      </w:r>
      <w:proofErr w:type="spellStart"/>
      <w:r w:rsidR="50F2A3F3" w:rsidRPr="360B976D">
        <w:rPr>
          <w:rFonts w:ascii="Minion Pro" w:hAnsi="Minion Pro"/>
        </w:rPr>
        <w:t>gpf</w:t>
      </w:r>
      <w:proofErr w:type="spellEnd"/>
      <w:r w:rsidR="50F2A3F3" w:rsidRPr="360B976D">
        <w:rPr>
          <w:rFonts w:ascii="Minion Pro" w:hAnsi="Minion Pro"/>
        </w:rPr>
        <w:t>)</w:t>
      </w:r>
      <w:r w:rsidR="00641E64" w:rsidRPr="360B976D">
        <w:rPr>
          <w:rFonts w:ascii="Minion Pro" w:hAnsi="Minion Pro"/>
        </w:rPr>
        <w:t xml:space="preserve"> </w:t>
      </w:r>
      <w:r w:rsidR="00641E64" w:rsidRPr="00255FB0">
        <w:rPr>
          <w:rFonts w:ascii="Minion Pro" w:hAnsi="Minion Pro"/>
        </w:rPr>
        <w:t>and raised push buttons</w:t>
      </w:r>
      <w:r w:rsidR="00FB36D8" w:rsidRPr="00255FB0">
        <w:rPr>
          <w:rFonts w:ascii="Minion Pro" w:hAnsi="Minion Pro"/>
        </w:rPr>
        <w:t>,</w:t>
      </w:r>
      <w:r w:rsidR="00CE548F" w:rsidRPr="00CE548F">
        <w:rPr>
          <w:rFonts w:ascii="Minion Pro" w:hAnsi="Minion Pro"/>
        </w:rPr>
        <w:t xml:space="preserve"> or</w:t>
      </w:r>
      <w:r w:rsidR="00CE548F">
        <w:rPr>
          <w:rFonts w:ascii="Minion Pro" w:hAnsi="Minion Pro"/>
        </w:rPr>
        <w:t xml:space="preserve"> </w:t>
      </w:r>
      <w:r w:rsidR="00730168">
        <w:rPr>
          <w:rFonts w:ascii="Minion Pro" w:hAnsi="Minion Pro"/>
        </w:rPr>
        <w:t xml:space="preserve">approved </w:t>
      </w:r>
      <w:r w:rsidR="00CE548F">
        <w:rPr>
          <w:rFonts w:ascii="Minion Pro" w:hAnsi="Minion Pro"/>
        </w:rPr>
        <w:t>equivalent,</w:t>
      </w:r>
      <w:r w:rsidR="00FB36D8" w:rsidRPr="00255FB0">
        <w:rPr>
          <w:rFonts w:ascii="Minion Pro" w:hAnsi="Minion Pro"/>
        </w:rPr>
        <w:t xml:space="preserve"> </w:t>
      </w:r>
      <w:r w:rsidR="00FB36D8" w:rsidRPr="001B03C3">
        <w:rPr>
          <w:rFonts w:ascii="Minion Pro" w:hAnsi="Minion Pro"/>
        </w:rPr>
        <w:t>except</w:t>
      </w:r>
      <w:r w:rsidR="0091572E" w:rsidRPr="001B03C3">
        <w:rPr>
          <w:rFonts w:ascii="Minion Pro" w:hAnsi="Minion Pro"/>
        </w:rPr>
        <w:t xml:space="preserve"> in cases indicated in Section 5, “</w:t>
      </w:r>
      <w:r w:rsidR="00FB36D8" w:rsidRPr="001B03C3">
        <w:rPr>
          <w:rFonts w:ascii="Minion Pro" w:hAnsi="Minion Pro"/>
        </w:rPr>
        <w:t>Special Considerations</w:t>
      </w:r>
      <w:r w:rsidR="0091572E" w:rsidRPr="001B03C3">
        <w:rPr>
          <w:rFonts w:ascii="Minion Pro" w:hAnsi="Minion Pro"/>
        </w:rPr>
        <w:t>,”</w:t>
      </w:r>
      <w:r w:rsidR="00FB36D8" w:rsidRPr="001B03C3">
        <w:rPr>
          <w:rFonts w:ascii="Minion Pro" w:hAnsi="Minion Pro"/>
        </w:rPr>
        <w:t xml:space="preserve"> </w:t>
      </w:r>
      <w:r w:rsidR="00DF11A0" w:rsidRPr="001B03C3">
        <w:rPr>
          <w:rFonts w:ascii="Minion Pro" w:hAnsi="Minion Pro"/>
        </w:rPr>
        <w:t>of this</w:t>
      </w:r>
      <w:r w:rsidR="00FB36D8" w:rsidRPr="001B03C3">
        <w:rPr>
          <w:rFonts w:ascii="Minion Pro" w:hAnsi="Minion Pro"/>
        </w:rPr>
        <w:t xml:space="preserve"> contract.</w:t>
      </w:r>
      <w:r w:rsidR="00951CFF" w:rsidRPr="00255FB0">
        <w:rPr>
          <w:rFonts w:ascii="Minion Pro" w:hAnsi="Minion Pro"/>
        </w:rPr>
        <w:t xml:space="preserve">  </w:t>
      </w:r>
    </w:p>
    <w:p w14:paraId="004F1E4E" w14:textId="3589B893" w:rsidR="00B24C9E" w:rsidRDefault="00B24C9E" w:rsidP="46796B5C">
      <w:pPr>
        <w:spacing w:after="0"/>
        <w:rPr>
          <w:rFonts w:ascii="Minion Pro" w:hAnsi="Minion Pro"/>
        </w:rPr>
      </w:pPr>
    </w:p>
    <w:p w14:paraId="764A33EE" w14:textId="61788998" w:rsidR="00DF11A0" w:rsidRDefault="00DF11A0" w:rsidP="00B24C9E">
      <w:pPr>
        <w:spacing w:after="0"/>
        <w:rPr>
          <w:rFonts w:ascii="Minion Pro" w:hAnsi="Minion Pro"/>
        </w:rPr>
      </w:pPr>
      <w:r w:rsidRPr="21C0BF5A">
        <w:rPr>
          <w:rFonts w:ascii="Minion Pro" w:hAnsi="Minion Pro"/>
        </w:rPr>
        <w:t xml:space="preserve">The </w:t>
      </w:r>
      <w:r w:rsidR="00730168">
        <w:rPr>
          <w:rFonts w:ascii="Minion Pro" w:hAnsi="Minion Pro"/>
        </w:rPr>
        <w:t xml:space="preserve">contractor </w:t>
      </w:r>
      <w:r w:rsidRPr="21C0BF5A">
        <w:rPr>
          <w:rFonts w:ascii="Minion Pro" w:hAnsi="Minion Pro"/>
        </w:rPr>
        <w:t>shall r</w:t>
      </w:r>
      <w:r w:rsidR="00FB36D8" w:rsidRPr="21C0BF5A">
        <w:rPr>
          <w:rFonts w:ascii="Minion Pro" w:hAnsi="Minion Pro"/>
        </w:rPr>
        <w:t>epair a</w:t>
      </w:r>
      <w:r w:rsidRPr="21C0BF5A">
        <w:rPr>
          <w:rFonts w:ascii="Minion Pro" w:hAnsi="Minion Pro"/>
        </w:rPr>
        <w:t>ny</w:t>
      </w:r>
      <w:r w:rsidR="00FB36D8" w:rsidRPr="21C0BF5A">
        <w:rPr>
          <w:rFonts w:ascii="Minion Pro" w:hAnsi="Minion Pro"/>
        </w:rPr>
        <w:t xml:space="preserve"> broken flanges and angle stops as </w:t>
      </w:r>
      <w:r w:rsidR="00641E64" w:rsidRPr="21C0BF5A">
        <w:rPr>
          <w:rFonts w:ascii="Minion Pro" w:hAnsi="Minion Pro"/>
        </w:rPr>
        <w:t>needed at an additional cost to SHA</w:t>
      </w:r>
      <w:r w:rsidRPr="21C0BF5A">
        <w:rPr>
          <w:rFonts w:ascii="Minion Pro" w:hAnsi="Minion Pro"/>
        </w:rPr>
        <w:t xml:space="preserve"> and document these repairs as indicated in Section 4 “</w:t>
      </w:r>
      <w:r w:rsidR="00951CFF" w:rsidRPr="21C0BF5A">
        <w:rPr>
          <w:rFonts w:ascii="Minion Pro" w:hAnsi="Minion Pro"/>
        </w:rPr>
        <w:t>Project</w:t>
      </w:r>
      <w:r w:rsidRPr="21C0BF5A">
        <w:rPr>
          <w:rFonts w:ascii="Minion Pro" w:hAnsi="Minion Pro"/>
        </w:rPr>
        <w:t xml:space="preserve"> Report</w:t>
      </w:r>
      <w:r w:rsidR="00951CFF" w:rsidRPr="21C0BF5A">
        <w:rPr>
          <w:rFonts w:ascii="Minion Pro" w:hAnsi="Minion Pro"/>
        </w:rPr>
        <w:t>s</w:t>
      </w:r>
      <w:r w:rsidRPr="21C0BF5A">
        <w:rPr>
          <w:rFonts w:ascii="Minion Pro" w:hAnsi="Minion Pro"/>
        </w:rPr>
        <w:t>,” of this contract.</w:t>
      </w:r>
    </w:p>
    <w:p w14:paraId="66DE4847" w14:textId="397D76B4" w:rsidR="21C0BF5A" w:rsidRDefault="21C0BF5A" w:rsidP="21C0BF5A">
      <w:pPr>
        <w:spacing w:after="0"/>
        <w:rPr>
          <w:rFonts w:ascii="Minion Pro" w:hAnsi="Minion Pro"/>
        </w:rPr>
      </w:pPr>
    </w:p>
    <w:p w14:paraId="17B72800" w14:textId="2592DB0B" w:rsidR="00FB36D8" w:rsidRPr="00B24C9E" w:rsidRDefault="00951CFF" w:rsidP="00B24C9E">
      <w:pPr>
        <w:spacing w:after="0"/>
        <w:rPr>
          <w:rFonts w:ascii="Minion Pro" w:hAnsi="Minion Pro"/>
        </w:rPr>
      </w:pPr>
      <w:r>
        <w:rPr>
          <w:rFonts w:ascii="Minion Pro" w:hAnsi="Minion Pro"/>
        </w:rPr>
        <w:t xml:space="preserve">The </w:t>
      </w:r>
      <w:r w:rsidR="00730168">
        <w:rPr>
          <w:rFonts w:ascii="Minion Pro" w:hAnsi="Minion Pro"/>
        </w:rPr>
        <w:t xml:space="preserve">contractor </w:t>
      </w:r>
      <w:r>
        <w:rPr>
          <w:rFonts w:ascii="Minion Pro" w:hAnsi="Minion Pro"/>
        </w:rPr>
        <w:t xml:space="preserve">shall </w:t>
      </w:r>
      <w:r w:rsidR="00FB36D8" w:rsidRPr="00B24C9E">
        <w:rPr>
          <w:rFonts w:ascii="Minion Pro" w:hAnsi="Minion Pro"/>
        </w:rPr>
        <w:t>di</w:t>
      </w:r>
      <w:r w:rsidR="0091572E" w:rsidRPr="00B24C9E">
        <w:rPr>
          <w:rFonts w:ascii="Minion Pro" w:hAnsi="Minion Pro"/>
        </w:rPr>
        <w:t>s</w:t>
      </w:r>
      <w:r w:rsidR="00FB36D8" w:rsidRPr="00B24C9E">
        <w:rPr>
          <w:rFonts w:ascii="Minion Pro" w:hAnsi="Minion Pro"/>
        </w:rPr>
        <w:t xml:space="preserve">pose of all replaced toilets and fixtures. Waste </w:t>
      </w:r>
      <w:r w:rsidR="0091572E" w:rsidRPr="00B24C9E">
        <w:rPr>
          <w:rFonts w:ascii="Minion Pro" w:hAnsi="Minion Pro"/>
        </w:rPr>
        <w:t>porcelain</w:t>
      </w:r>
      <w:r w:rsidR="00FB36D8" w:rsidRPr="00B24C9E">
        <w:rPr>
          <w:rFonts w:ascii="Minion Pro" w:hAnsi="Minion Pro"/>
        </w:rPr>
        <w:t xml:space="preserve"> shall be taken to a City of Seattle Qualified Receiving and Recycling Facility per Se</w:t>
      </w:r>
      <w:r>
        <w:rPr>
          <w:rFonts w:ascii="Minion Pro" w:hAnsi="Minion Pro"/>
        </w:rPr>
        <w:t>attle Municipal Code 21.36.089. The service provider shall l</w:t>
      </w:r>
      <w:r w:rsidR="00FB36D8" w:rsidRPr="00B24C9E">
        <w:rPr>
          <w:rFonts w:ascii="Minion Pro" w:hAnsi="Minion Pro"/>
        </w:rPr>
        <w:t>eave any uninstalled equipment with onsite property management staff</w:t>
      </w:r>
      <w:r>
        <w:rPr>
          <w:rFonts w:ascii="Minion Pro" w:hAnsi="Minion Pro"/>
        </w:rPr>
        <w:t>.</w:t>
      </w:r>
    </w:p>
    <w:p w14:paraId="6886577F" w14:textId="77777777" w:rsidR="00FB36D8" w:rsidRPr="00B24C9E" w:rsidRDefault="00FB36D8" w:rsidP="00B24C9E">
      <w:pPr>
        <w:spacing w:after="0"/>
        <w:rPr>
          <w:rFonts w:ascii="Minion Pro" w:hAnsi="Minion Pro"/>
        </w:rPr>
      </w:pPr>
    </w:p>
    <w:p w14:paraId="04D798A1" w14:textId="77777777" w:rsidR="00B24C9E" w:rsidRDefault="00B24C9E" w:rsidP="00B24C9E">
      <w:pPr>
        <w:spacing w:after="0"/>
        <w:rPr>
          <w:rFonts w:ascii="Minion Pro" w:hAnsi="Minion Pro"/>
        </w:rPr>
      </w:pPr>
    </w:p>
    <w:p w14:paraId="5E0704C5" w14:textId="77777777" w:rsidR="00FB36D8" w:rsidRPr="0091116C" w:rsidRDefault="0091572E" w:rsidP="00B24C9E">
      <w:pPr>
        <w:spacing w:after="0"/>
        <w:rPr>
          <w:rFonts w:ascii="Minion Pro" w:hAnsi="Minion Pro"/>
          <w:b/>
        </w:rPr>
      </w:pPr>
      <w:r w:rsidRPr="0091116C">
        <w:rPr>
          <w:rFonts w:ascii="Minion Pro" w:hAnsi="Minion Pro"/>
          <w:b/>
        </w:rPr>
        <w:t xml:space="preserve">4) </w:t>
      </w:r>
      <w:r w:rsidR="00951CFF" w:rsidRPr="0091116C">
        <w:rPr>
          <w:rFonts w:ascii="Minion Pro" w:hAnsi="Minion Pro"/>
          <w:b/>
        </w:rPr>
        <w:t xml:space="preserve">Project </w:t>
      </w:r>
      <w:r w:rsidR="00DF11A0" w:rsidRPr="0091116C">
        <w:rPr>
          <w:rFonts w:ascii="Minion Pro" w:hAnsi="Minion Pro"/>
          <w:b/>
        </w:rPr>
        <w:t>Report</w:t>
      </w:r>
      <w:r w:rsidR="00951CFF" w:rsidRPr="0091116C">
        <w:rPr>
          <w:rFonts w:ascii="Minion Pro" w:hAnsi="Minion Pro"/>
          <w:b/>
        </w:rPr>
        <w:t>s</w:t>
      </w:r>
    </w:p>
    <w:p w14:paraId="4E4EE0D1" w14:textId="77777777" w:rsidR="00B24C9E" w:rsidRDefault="00B24C9E" w:rsidP="00B24C9E">
      <w:pPr>
        <w:spacing w:after="0"/>
        <w:rPr>
          <w:rFonts w:ascii="Minion Pro" w:hAnsi="Minion Pro"/>
        </w:rPr>
      </w:pPr>
    </w:p>
    <w:p w14:paraId="4313974E" w14:textId="795FDB13" w:rsidR="00FB36D8" w:rsidRDefault="00FB36D8" w:rsidP="00B24C9E">
      <w:pPr>
        <w:spacing w:after="0"/>
        <w:rPr>
          <w:rFonts w:ascii="Minion Pro" w:hAnsi="Minion Pro"/>
        </w:rPr>
      </w:pPr>
      <w:r w:rsidRPr="46796B5C">
        <w:rPr>
          <w:rFonts w:ascii="Minion Pro" w:hAnsi="Minion Pro"/>
        </w:rPr>
        <w:t xml:space="preserve">The </w:t>
      </w:r>
      <w:r w:rsidR="00730168">
        <w:rPr>
          <w:rFonts w:ascii="Minion Pro" w:hAnsi="Minion Pro"/>
        </w:rPr>
        <w:t xml:space="preserve">contractor </w:t>
      </w:r>
      <w:r w:rsidRPr="46796B5C">
        <w:rPr>
          <w:rFonts w:ascii="Minion Pro" w:hAnsi="Minion Pro"/>
        </w:rPr>
        <w:t>shall provide a summary checklist</w:t>
      </w:r>
      <w:r w:rsidR="00951CFF" w:rsidRPr="46796B5C">
        <w:rPr>
          <w:rFonts w:ascii="Minion Pro" w:hAnsi="Minion Pro"/>
        </w:rPr>
        <w:t xml:space="preserve"> for each building</w:t>
      </w:r>
      <w:r w:rsidRPr="46796B5C">
        <w:rPr>
          <w:rFonts w:ascii="Minion Pro" w:hAnsi="Minion Pro"/>
        </w:rPr>
        <w:t xml:space="preserve"> of the work</w:t>
      </w:r>
      <w:r w:rsidR="00951CFF" w:rsidRPr="46796B5C">
        <w:rPr>
          <w:rFonts w:ascii="Minion Pro" w:hAnsi="Minion Pro"/>
        </w:rPr>
        <w:t xml:space="preserve"> completed</w:t>
      </w:r>
      <w:r w:rsidRPr="46796B5C">
        <w:rPr>
          <w:rFonts w:ascii="Minion Pro" w:hAnsi="Minion Pro"/>
        </w:rPr>
        <w:t xml:space="preserve">.  The summary shall indicate for each unit whether all fixtures were installed (showerhead, toilet, toilet seat, kitchen aerator, bathroom aerators), list reasons any were not installed, indicate any </w:t>
      </w:r>
      <w:r w:rsidRPr="46796B5C">
        <w:rPr>
          <w:rFonts w:ascii="Minion Pro" w:hAnsi="Minion Pro"/>
        </w:rPr>
        <w:lastRenderedPageBreak/>
        <w:t xml:space="preserve">additional repairs made (e.g., flanges or angle stops), and </w:t>
      </w:r>
      <w:r w:rsidR="008A1303" w:rsidRPr="46796B5C">
        <w:rPr>
          <w:rFonts w:ascii="Minion Pro" w:hAnsi="Minion Pro"/>
        </w:rPr>
        <w:t>list other</w:t>
      </w:r>
      <w:r w:rsidRPr="46796B5C">
        <w:rPr>
          <w:rFonts w:ascii="Minion Pro" w:hAnsi="Minion Pro"/>
        </w:rPr>
        <w:t xml:space="preserve"> plumbing issues that </w:t>
      </w:r>
      <w:r w:rsidR="0091572E" w:rsidRPr="46796B5C">
        <w:rPr>
          <w:rFonts w:ascii="Minion Pro" w:hAnsi="Minion Pro"/>
        </w:rPr>
        <w:t>could affect water consumption.</w:t>
      </w:r>
    </w:p>
    <w:p w14:paraId="61A05BF5" w14:textId="77777777" w:rsidR="00951CFF" w:rsidRDefault="00951CFF" w:rsidP="00B24C9E">
      <w:pPr>
        <w:spacing w:after="0"/>
        <w:rPr>
          <w:rFonts w:ascii="Minion Pro" w:hAnsi="Minion Pro"/>
        </w:rPr>
      </w:pPr>
    </w:p>
    <w:p w14:paraId="5FF4B0ED" w14:textId="51F9FBC8" w:rsidR="00951CFF" w:rsidRPr="00B24C9E" w:rsidRDefault="00951CFF" w:rsidP="00B24C9E">
      <w:pPr>
        <w:spacing w:after="0"/>
        <w:rPr>
          <w:rFonts w:ascii="Minion Pro" w:hAnsi="Minion Pro"/>
        </w:rPr>
      </w:pPr>
      <w:r>
        <w:rPr>
          <w:rFonts w:ascii="Minion Pro" w:hAnsi="Minion Pro"/>
        </w:rPr>
        <w:t xml:space="preserve">The </w:t>
      </w:r>
      <w:r w:rsidR="00730168">
        <w:rPr>
          <w:rFonts w:ascii="Minion Pro" w:hAnsi="Minion Pro"/>
        </w:rPr>
        <w:t xml:space="preserve">contractor </w:t>
      </w:r>
      <w:r>
        <w:rPr>
          <w:rFonts w:ascii="Minion Pro" w:hAnsi="Minion Pro"/>
        </w:rPr>
        <w:t xml:space="preserve">shall </w:t>
      </w:r>
      <w:r w:rsidRPr="00B24C9E">
        <w:rPr>
          <w:rFonts w:ascii="Minion Pro" w:hAnsi="Minion Pro"/>
        </w:rPr>
        <w:t>submit a record of waste disposal and recycling that includes the following information: Material Type, Diversion Method, Quantity, Unit of Measure, Hauler, Date and Receiving Facility.</w:t>
      </w:r>
    </w:p>
    <w:p w14:paraId="493455A7" w14:textId="77777777" w:rsidR="00B24C9E" w:rsidRDefault="00B24C9E" w:rsidP="00B24C9E">
      <w:pPr>
        <w:spacing w:after="0"/>
        <w:rPr>
          <w:rFonts w:ascii="Minion Pro" w:hAnsi="Minion Pro"/>
        </w:rPr>
      </w:pPr>
    </w:p>
    <w:p w14:paraId="77C6D489" w14:textId="1D513D4B" w:rsidR="00FB36D8" w:rsidRPr="00B24C9E" w:rsidRDefault="009558C6" w:rsidP="00B24C9E">
      <w:pPr>
        <w:spacing w:after="0"/>
        <w:rPr>
          <w:rFonts w:ascii="Minion Pro" w:hAnsi="Minion Pro"/>
        </w:rPr>
      </w:pPr>
      <w:r w:rsidRPr="367D7A56">
        <w:rPr>
          <w:rFonts w:ascii="Minion Pro" w:hAnsi="Minion Pro"/>
        </w:rPr>
        <w:t>The reports shall be provided</w:t>
      </w:r>
      <w:r w:rsidR="00FB36D8" w:rsidRPr="367D7A56">
        <w:rPr>
          <w:rFonts w:ascii="Minion Pro" w:hAnsi="Minion Pro"/>
        </w:rPr>
        <w:t xml:space="preserve"> within </w:t>
      </w:r>
      <w:r w:rsidR="00951CFF" w:rsidRPr="367D7A56">
        <w:rPr>
          <w:rFonts w:ascii="Minion Pro" w:hAnsi="Minion Pro"/>
        </w:rPr>
        <w:t>sixty days</w:t>
      </w:r>
      <w:r w:rsidR="00FB36D8" w:rsidRPr="367D7A56">
        <w:rPr>
          <w:rFonts w:ascii="Minion Pro" w:hAnsi="Minion Pro"/>
        </w:rPr>
        <w:t xml:space="preserve"> of project completion to </w:t>
      </w:r>
      <w:r w:rsidR="00730168">
        <w:rPr>
          <w:rFonts w:ascii="Minion Pro" w:hAnsi="Minion Pro"/>
        </w:rPr>
        <w:t>Ralph A Nettles Jr</w:t>
      </w:r>
      <w:r w:rsidR="00FB36D8" w:rsidRPr="367D7A56">
        <w:rPr>
          <w:rFonts w:ascii="Minion Pro" w:hAnsi="Minion Pro"/>
        </w:rPr>
        <w:t>, 190 Queen Anne Ave N, POB 19028, 98109</w:t>
      </w:r>
      <w:r w:rsidRPr="367D7A56">
        <w:rPr>
          <w:rFonts w:ascii="Minion Pro" w:hAnsi="Minion Pro"/>
        </w:rPr>
        <w:t xml:space="preserve">, </w:t>
      </w:r>
      <w:r w:rsidR="00730168">
        <w:rPr>
          <w:rFonts w:ascii="Minion Pro" w:hAnsi="Minion Pro"/>
        </w:rPr>
        <w:t>ralph.nettles</w:t>
      </w:r>
      <w:r w:rsidRPr="367D7A56">
        <w:rPr>
          <w:rFonts w:ascii="Minion Pro" w:hAnsi="Minion Pro"/>
        </w:rPr>
        <w:t>@seattlehousing.org.</w:t>
      </w:r>
    </w:p>
    <w:p w14:paraId="21D4890D" w14:textId="77777777" w:rsidR="00FB36D8" w:rsidRPr="00B24C9E" w:rsidRDefault="00FB36D8" w:rsidP="00B24C9E">
      <w:pPr>
        <w:spacing w:after="0"/>
        <w:rPr>
          <w:rFonts w:ascii="Minion Pro" w:hAnsi="Minion Pro"/>
        </w:rPr>
      </w:pPr>
    </w:p>
    <w:p w14:paraId="719A862B" w14:textId="77777777" w:rsidR="00B24C9E" w:rsidRDefault="00B24C9E" w:rsidP="00B24C9E">
      <w:pPr>
        <w:spacing w:after="0"/>
        <w:rPr>
          <w:rFonts w:ascii="Minion Pro" w:hAnsi="Minion Pro"/>
        </w:rPr>
      </w:pPr>
    </w:p>
    <w:p w14:paraId="501A26A4" w14:textId="77777777" w:rsidR="00FB36D8" w:rsidRPr="0091116C" w:rsidRDefault="0091572E" w:rsidP="00B24C9E">
      <w:pPr>
        <w:spacing w:after="0"/>
        <w:rPr>
          <w:rFonts w:ascii="Minion Pro" w:hAnsi="Minion Pro"/>
          <w:b/>
        </w:rPr>
      </w:pPr>
      <w:r w:rsidRPr="0091116C">
        <w:rPr>
          <w:rFonts w:ascii="Minion Pro" w:hAnsi="Minion Pro"/>
          <w:b/>
        </w:rPr>
        <w:t xml:space="preserve">5) </w:t>
      </w:r>
      <w:r w:rsidR="00FB36D8" w:rsidRPr="0091116C">
        <w:rPr>
          <w:rFonts w:ascii="Minion Pro" w:hAnsi="Minion Pro"/>
          <w:b/>
        </w:rPr>
        <w:t>Special Considerations</w:t>
      </w:r>
    </w:p>
    <w:p w14:paraId="164947B5" w14:textId="77777777" w:rsidR="00B24C9E" w:rsidRDefault="00B24C9E" w:rsidP="00B24C9E">
      <w:pPr>
        <w:spacing w:after="0"/>
        <w:rPr>
          <w:rFonts w:ascii="Minion Pro" w:hAnsi="Minion Pro"/>
        </w:rPr>
      </w:pPr>
    </w:p>
    <w:p w14:paraId="1450B456" w14:textId="016D3111" w:rsidR="00FB36D8" w:rsidRPr="00B24C9E" w:rsidRDefault="00FB36D8" w:rsidP="00B24C9E">
      <w:pPr>
        <w:spacing w:after="0"/>
        <w:rPr>
          <w:rFonts w:ascii="Minion Pro" w:hAnsi="Minion Pro"/>
        </w:rPr>
      </w:pPr>
      <w:r w:rsidRPr="00B24C9E">
        <w:rPr>
          <w:rFonts w:ascii="Minion Pro" w:hAnsi="Minion Pro"/>
        </w:rPr>
        <w:t>Any installations in units designated as a unit compliant with Uniform Federal Accessibility Standards (UFAS) must comply with UFAS standards.</w:t>
      </w:r>
      <w:r w:rsidR="004523C9" w:rsidRPr="004523C9">
        <w:rPr>
          <w:rFonts w:ascii="Minion Pro" w:hAnsi="Minion Pro"/>
        </w:rPr>
        <w:t xml:space="preserve"> </w:t>
      </w:r>
      <w:r w:rsidR="004523C9">
        <w:rPr>
          <w:rFonts w:ascii="Minion Pro" w:hAnsi="Minion Pro"/>
        </w:rPr>
        <w:t xml:space="preserve"> The</w:t>
      </w:r>
      <w:r w:rsidR="004523C9" w:rsidRPr="00741C1B">
        <w:rPr>
          <w:rFonts w:ascii="Minion Pro" w:hAnsi="Minion Pro"/>
        </w:rPr>
        <w:t xml:space="preserve"> following 15</w:t>
      </w:r>
      <w:r w:rsidR="004523C9">
        <w:rPr>
          <w:rFonts w:ascii="Minion Pro" w:hAnsi="Minion Pro"/>
        </w:rPr>
        <w:t xml:space="preserve"> units are</w:t>
      </w:r>
      <w:r w:rsidR="004523C9" w:rsidRPr="00741C1B">
        <w:rPr>
          <w:rFonts w:ascii="Minion Pro" w:hAnsi="Minion Pro"/>
        </w:rPr>
        <w:t xml:space="preserve"> UFAS-designated: 206, 306, 406, 506, 606, 706, 806, 906, 1006, 1106,1206,1306,1406, 1506 and 1606.</w:t>
      </w:r>
      <w:r w:rsidR="004523C9">
        <w:rPr>
          <w:rFonts w:ascii="Minion Pro" w:hAnsi="Minion Pro"/>
        </w:rPr>
        <w:t xml:space="preserve"> </w:t>
      </w:r>
      <w:r w:rsidRPr="00B24C9E">
        <w:rPr>
          <w:rFonts w:ascii="Minion Pro" w:hAnsi="Minion Pro"/>
        </w:rPr>
        <w:t xml:space="preserve">Any installations in units where special </w:t>
      </w:r>
      <w:r w:rsidR="0091572E" w:rsidRPr="00B24C9E">
        <w:rPr>
          <w:rFonts w:ascii="Minion Pro" w:hAnsi="Minion Pro"/>
        </w:rPr>
        <w:t>accommodations</w:t>
      </w:r>
      <w:r w:rsidRPr="00B24C9E">
        <w:rPr>
          <w:rFonts w:ascii="Minion Pro" w:hAnsi="Minion Pro"/>
        </w:rPr>
        <w:t xml:space="preserve"> have been made for a tenant’s disability must fulfill the </w:t>
      </w:r>
      <w:r w:rsidR="0091572E" w:rsidRPr="00B24C9E">
        <w:rPr>
          <w:rFonts w:ascii="Minion Pro" w:hAnsi="Minion Pro"/>
        </w:rPr>
        <w:t>accommodation</w:t>
      </w:r>
      <w:r w:rsidRPr="00B24C9E">
        <w:rPr>
          <w:rFonts w:ascii="Minion Pro" w:hAnsi="Minion Pro"/>
        </w:rPr>
        <w:t xml:space="preserve"> requirements. </w:t>
      </w:r>
    </w:p>
    <w:p w14:paraId="772308F4" w14:textId="77777777" w:rsidR="00B24C9E" w:rsidRDefault="00B24C9E" w:rsidP="00B24C9E">
      <w:pPr>
        <w:spacing w:after="0"/>
        <w:rPr>
          <w:rFonts w:ascii="Minion Pro" w:hAnsi="Minion Pro"/>
        </w:rPr>
      </w:pPr>
    </w:p>
    <w:p w14:paraId="67054A99" w14:textId="77777777" w:rsidR="00741C1B" w:rsidRDefault="00FB36D8" w:rsidP="00B24C9E">
      <w:pPr>
        <w:spacing w:after="0"/>
        <w:rPr>
          <w:rFonts w:ascii="Minion Pro" w:hAnsi="Minion Pro"/>
        </w:rPr>
      </w:pPr>
      <w:r w:rsidRPr="00B24C9E">
        <w:rPr>
          <w:rFonts w:ascii="Minion Pro" w:hAnsi="Minion Pro"/>
        </w:rPr>
        <w:t xml:space="preserve">Where tenants have installed their own toilet seats, that toilet seat shall be reinstalled on the new toilet if possible.  Where re-installation of new toilet seat is not possible, the toilet shall not be replaced.  Where tenants have installed their own showerheads, do not replace the showerhead, but leave the uninstalled replacement showerhead with property </w:t>
      </w:r>
      <w:r w:rsidRPr="00741C1B">
        <w:rPr>
          <w:rFonts w:ascii="Minion Pro" w:hAnsi="Minion Pro"/>
        </w:rPr>
        <w:t>management.</w:t>
      </w:r>
      <w:r w:rsidR="00641E64" w:rsidRPr="00741C1B">
        <w:rPr>
          <w:rFonts w:ascii="Minion Pro" w:hAnsi="Minion Pro"/>
        </w:rPr>
        <w:t xml:space="preserve"> </w:t>
      </w:r>
    </w:p>
    <w:p w14:paraId="49E4E995" w14:textId="77777777" w:rsidR="00741C1B" w:rsidRDefault="00741C1B" w:rsidP="00B24C9E">
      <w:pPr>
        <w:spacing w:after="0"/>
        <w:rPr>
          <w:rFonts w:ascii="Minion Pro" w:hAnsi="Minion Pro"/>
        </w:rPr>
      </w:pPr>
    </w:p>
    <w:p w14:paraId="32EFD692" w14:textId="77777777" w:rsidR="00965F14" w:rsidRDefault="00965F14" w:rsidP="00B24C9E">
      <w:pPr>
        <w:spacing w:after="0"/>
        <w:rPr>
          <w:rFonts w:ascii="Minion Pro" w:hAnsi="Minion Pro"/>
        </w:rPr>
      </w:pPr>
    </w:p>
    <w:p w14:paraId="35D2D993" w14:textId="77777777" w:rsidR="00D1603C" w:rsidRPr="00B24C9E" w:rsidRDefault="008F1883" w:rsidP="00B24C9E">
      <w:pPr>
        <w:spacing w:after="0"/>
        <w:rPr>
          <w:rFonts w:ascii="Minion Pro" w:hAnsi="Minion Pro"/>
        </w:rPr>
      </w:pPr>
    </w:p>
    <w:sectPr w:rsidR="00D1603C" w:rsidRPr="00B24C9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8E2D" w14:textId="77777777" w:rsidR="00864352" w:rsidRDefault="00864352" w:rsidP="00E16EBA">
      <w:pPr>
        <w:spacing w:after="0"/>
      </w:pPr>
      <w:r>
        <w:separator/>
      </w:r>
    </w:p>
  </w:endnote>
  <w:endnote w:type="continuationSeparator" w:id="0">
    <w:p w14:paraId="1E78B1D0" w14:textId="77777777" w:rsidR="00864352" w:rsidRDefault="00864352" w:rsidP="00E16EBA">
      <w:pPr>
        <w:spacing w:after="0"/>
      </w:pPr>
      <w:r>
        <w:continuationSeparator/>
      </w:r>
    </w:p>
  </w:endnote>
  <w:endnote w:type="continuationNotice" w:id="1">
    <w:p w14:paraId="1670CBD0" w14:textId="77777777" w:rsidR="00864352" w:rsidRDefault="008643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21B1" w14:textId="77777777" w:rsidR="00E16EBA" w:rsidRDefault="00E16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C06A" w14:textId="77777777" w:rsidR="00E16EBA" w:rsidRDefault="00E16E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9285" w14:textId="77777777" w:rsidR="00E16EBA" w:rsidRDefault="00E16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EC87F" w14:textId="77777777" w:rsidR="00864352" w:rsidRDefault="00864352" w:rsidP="00E16EBA">
      <w:pPr>
        <w:spacing w:after="0"/>
      </w:pPr>
      <w:r>
        <w:separator/>
      </w:r>
    </w:p>
  </w:footnote>
  <w:footnote w:type="continuationSeparator" w:id="0">
    <w:p w14:paraId="7A2AD487" w14:textId="77777777" w:rsidR="00864352" w:rsidRDefault="00864352" w:rsidP="00E16EBA">
      <w:pPr>
        <w:spacing w:after="0"/>
      </w:pPr>
      <w:r>
        <w:continuationSeparator/>
      </w:r>
    </w:p>
  </w:footnote>
  <w:footnote w:type="continuationNotice" w:id="1">
    <w:p w14:paraId="1C87B4C5" w14:textId="77777777" w:rsidR="00864352" w:rsidRDefault="008643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B482" w14:textId="77777777" w:rsidR="00E16EBA" w:rsidRDefault="00E16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D0FA" w14:textId="77777777" w:rsidR="00E16EBA" w:rsidRDefault="00E16EBA" w:rsidP="00E16EBA">
    <w:pPr>
      <w:pStyle w:val="Header"/>
      <w:jc w:val="center"/>
    </w:pPr>
    <w:r>
      <w:t>Attachment C: Scope of 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47AA" w14:textId="77777777" w:rsidR="00E16EBA" w:rsidRDefault="00E16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5B54"/>
    <w:multiLevelType w:val="hybridMultilevel"/>
    <w:tmpl w:val="529EC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D6511"/>
    <w:multiLevelType w:val="hybridMultilevel"/>
    <w:tmpl w:val="F2F078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18301205">
    <w:abstractNumId w:val="0"/>
  </w:num>
  <w:num w:numId="2" w16cid:durableId="1752313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D8"/>
    <w:rsid w:val="00070D7A"/>
    <w:rsid w:val="001B03C3"/>
    <w:rsid w:val="001F1A88"/>
    <w:rsid w:val="00255FB0"/>
    <w:rsid w:val="00293189"/>
    <w:rsid w:val="00335A8D"/>
    <w:rsid w:val="0034287C"/>
    <w:rsid w:val="003B1215"/>
    <w:rsid w:val="00417D12"/>
    <w:rsid w:val="004523C9"/>
    <w:rsid w:val="004F7273"/>
    <w:rsid w:val="00505BAB"/>
    <w:rsid w:val="005321E6"/>
    <w:rsid w:val="005475BE"/>
    <w:rsid w:val="0055283C"/>
    <w:rsid w:val="005A5ADB"/>
    <w:rsid w:val="006203ED"/>
    <w:rsid w:val="00641E64"/>
    <w:rsid w:val="006D2B3F"/>
    <w:rsid w:val="006E03C4"/>
    <w:rsid w:val="00705C51"/>
    <w:rsid w:val="00722897"/>
    <w:rsid w:val="00730168"/>
    <w:rsid w:val="00741C1B"/>
    <w:rsid w:val="007A69DF"/>
    <w:rsid w:val="007F6BB9"/>
    <w:rsid w:val="00864352"/>
    <w:rsid w:val="00871677"/>
    <w:rsid w:val="008A1303"/>
    <w:rsid w:val="008D45F4"/>
    <w:rsid w:val="008F1883"/>
    <w:rsid w:val="009056A4"/>
    <w:rsid w:val="0091116C"/>
    <w:rsid w:val="0091572E"/>
    <w:rsid w:val="00917559"/>
    <w:rsid w:val="00951CFF"/>
    <w:rsid w:val="00951E37"/>
    <w:rsid w:val="009558C6"/>
    <w:rsid w:val="00965F14"/>
    <w:rsid w:val="00A907AE"/>
    <w:rsid w:val="00B24C9E"/>
    <w:rsid w:val="00BE3A2B"/>
    <w:rsid w:val="00C55E26"/>
    <w:rsid w:val="00CE548F"/>
    <w:rsid w:val="00D52991"/>
    <w:rsid w:val="00DF11A0"/>
    <w:rsid w:val="00E16EBA"/>
    <w:rsid w:val="00E25664"/>
    <w:rsid w:val="00E31A3E"/>
    <w:rsid w:val="00E86770"/>
    <w:rsid w:val="00F61D1C"/>
    <w:rsid w:val="00FB36D8"/>
    <w:rsid w:val="01E17532"/>
    <w:rsid w:val="027400D3"/>
    <w:rsid w:val="0A964343"/>
    <w:rsid w:val="159018A3"/>
    <w:rsid w:val="1862DE36"/>
    <w:rsid w:val="18C3E9C4"/>
    <w:rsid w:val="1972C3E0"/>
    <w:rsid w:val="1AB25FFF"/>
    <w:rsid w:val="1AF61461"/>
    <w:rsid w:val="1C65632E"/>
    <w:rsid w:val="21C0BF5A"/>
    <w:rsid w:val="2CDDBEE7"/>
    <w:rsid w:val="32A960A6"/>
    <w:rsid w:val="360B976D"/>
    <w:rsid w:val="367D7A56"/>
    <w:rsid w:val="3CB2E0E6"/>
    <w:rsid w:val="3EBD2ADE"/>
    <w:rsid w:val="434D5CEB"/>
    <w:rsid w:val="43565707"/>
    <w:rsid w:val="4469CE5C"/>
    <w:rsid w:val="46796B5C"/>
    <w:rsid w:val="4F12672E"/>
    <w:rsid w:val="4FAEF07C"/>
    <w:rsid w:val="50F2A3F3"/>
    <w:rsid w:val="58C0A028"/>
    <w:rsid w:val="5A74FF7C"/>
    <w:rsid w:val="5B4C03F6"/>
    <w:rsid w:val="6037D061"/>
    <w:rsid w:val="60ABF644"/>
    <w:rsid w:val="702B3B77"/>
    <w:rsid w:val="70C9444C"/>
    <w:rsid w:val="72A3CF35"/>
    <w:rsid w:val="72AFDD8E"/>
    <w:rsid w:val="7A568BD2"/>
    <w:rsid w:val="7F2B32A0"/>
    <w:rsid w:val="7F7A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EB23"/>
  <w15:docId w15:val="{835F6286-3528-4778-88E7-E460A103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6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572E"/>
    <w:pPr>
      <w:ind w:left="720"/>
      <w:contextualSpacing/>
    </w:pPr>
  </w:style>
  <w:style w:type="paragraph" w:styleId="Header">
    <w:name w:val="header"/>
    <w:basedOn w:val="Normal"/>
    <w:link w:val="HeaderChar"/>
    <w:uiPriority w:val="99"/>
    <w:unhideWhenUsed/>
    <w:rsid w:val="00E16EBA"/>
    <w:pPr>
      <w:tabs>
        <w:tab w:val="center" w:pos="4680"/>
        <w:tab w:val="right" w:pos="9360"/>
      </w:tabs>
      <w:spacing w:after="0"/>
    </w:pPr>
  </w:style>
  <w:style w:type="character" w:customStyle="1" w:styleId="HeaderChar">
    <w:name w:val="Header Char"/>
    <w:basedOn w:val="DefaultParagraphFont"/>
    <w:link w:val="Header"/>
    <w:uiPriority w:val="99"/>
    <w:rsid w:val="00E16EBA"/>
  </w:style>
  <w:style w:type="paragraph" w:styleId="Footer">
    <w:name w:val="footer"/>
    <w:basedOn w:val="Normal"/>
    <w:link w:val="FooterChar"/>
    <w:uiPriority w:val="99"/>
    <w:unhideWhenUsed/>
    <w:rsid w:val="00E16EBA"/>
    <w:pPr>
      <w:tabs>
        <w:tab w:val="center" w:pos="4680"/>
        <w:tab w:val="right" w:pos="9360"/>
      </w:tabs>
      <w:spacing w:after="0"/>
    </w:pPr>
  </w:style>
  <w:style w:type="character" w:customStyle="1" w:styleId="FooterChar">
    <w:name w:val="Footer Char"/>
    <w:basedOn w:val="DefaultParagraphFont"/>
    <w:link w:val="Footer"/>
    <w:uiPriority w:val="99"/>
    <w:rsid w:val="00E16EBA"/>
  </w:style>
  <w:style w:type="paragraph" w:styleId="BalloonText">
    <w:name w:val="Balloon Text"/>
    <w:basedOn w:val="Normal"/>
    <w:link w:val="BalloonTextChar"/>
    <w:uiPriority w:val="99"/>
    <w:semiHidden/>
    <w:unhideWhenUsed/>
    <w:rsid w:val="005475B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BE"/>
    <w:rPr>
      <w:rFonts w:ascii="Segoe UI" w:hAnsi="Segoe UI" w:cs="Segoe UI"/>
      <w:sz w:val="18"/>
      <w:szCs w:val="18"/>
    </w:rPr>
  </w:style>
  <w:style w:type="character" w:styleId="CommentReference">
    <w:name w:val="annotation reference"/>
    <w:basedOn w:val="DefaultParagraphFont"/>
    <w:uiPriority w:val="99"/>
    <w:semiHidden/>
    <w:unhideWhenUsed/>
    <w:rsid w:val="001B03C3"/>
    <w:rPr>
      <w:sz w:val="16"/>
      <w:szCs w:val="16"/>
    </w:rPr>
  </w:style>
  <w:style w:type="paragraph" w:styleId="CommentText">
    <w:name w:val="annotation text"/>
    <w:basedOn w:val="Normal"/>
    <w:link w:val="CommentTextChar"/>
    <w:uiPriority w:val="99"/>
    <w:semiHidden/>
    <w:unhideWhenUsed/>
    <w:rsid w:val="001B03C3"/>
    <w:rPr>
      <w:sz w:val="20"/>
      <w:szCs w:val="20"/>
    </w:rPr>
  </w:style>
  <w:style w:type="character" w:customStyle="1" w:styleId="CommentTextChar">
    <w:name w:val="Comment Text Char"/>
    <w:basedOn w:val="DefaultParagraphFont"/>
    <w:link w:val="CommentText"/>
    <w:uiPriority w:val="99"/>
    <w:semiHidden/>
    <w:rsid w:val="001B03C3"/>
    <w:rPr>
      <w:sz w:val="20"/>
      <w:szCs w:val="20"/>
    </w:rPr>
  </w:style>
  <w:style w:type="paragraph" w:styleId="CommentSubject">
    <w:name w:val="annotation subject"/>
    <w:basedOn w:val="CommentText"/>
    <w:next w:val="CommentText"/>
    <w:link w:val="CommentSubjectChar"/>
    <w:uiPriority w:val="99"/>
    <w:semiHidden/>
    <w:unhideWhenUsed/>
    <w:rsid w:val="001B03C3"/>
    <w:rPr>
      <w:b/>
      <w:bCs/>
    </w:rPr>
  </w:style>
  <w:style w:type="character" w:customStyle="1" w:styleId="CommentSubjectChar">
    <w:name w:val="Comment Subject Char"/>
    <w:basedOn w:val="CommentTextChar"/>
    <w:link w:val="CommentSubject"/>
    <w:uiPriority w:val="99"/>
    <w:semiHidden/>
    <w:rsid w:val="001B03C3"/>
    <w:rPr>
      <w:b/>
      <w:bCs/>
      <w:sz w:val="20"/>
      <w:szCs w:val="20"/>
    </w:rPr>
  </w:style>
  <w:style w:type="paragraph" w:styleId="Revision">
    <w:name w:val="Revision"/>
    <w:hidden/>
    <w:uiPriority w:val="99"/>
    <w:semiHidden/>
    <w:rsid w:val="001B03C3"/>
    <w:pPr>
      <w:spacing w:after="0"/>
    </w:pPr>
  </w:style>
  <w:style w:type="character" w:styleId="Hyperlink">
    <w:name w:val="Hyperlink"/>
    <w:basedOn w:val="DefaultParagraphFont"/>
    <w:uiPriority w:val="99"/>
    <w:unhideWhenUsed/>
    <w:rsid w:val="0055283C"/>
    <w:rPr>
      <w:color w:val="0000FF"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7F8FA4E774D44A9A2D9A8695BBD7A" ma:contentTypeVersion="14" ma:contentTypeDescription="Create a new document." ma:contentTypeScope="" ma:versionID="008179c439a5480ef9e5d1363ff65b57">
  <xsd:schema xmlns:xsd="http://www.w3.org/2001/XMLSchema" xmlns:xs="http://www.w3.org/2001/XMLSchema" xmlns:p="http://schemas.microsoft.com/office/2006/metadata/properties" xmlns:ns2="796c931e-38c5-4aaf-8fd6-8a2c6b4d2f25" xmlns:ns3="c9201853-4868-47c5-96cc-51b1b6eac75a" targetNamespace="http://schemas.microsoft.com/office/2006/metadata/properties" ma:root="true" ma:fieldsID="57f2551add2bbb35171263424ffd06d1" ns2:_="" ns3:_="">
    <xsd:import namespace="796c931e-38c5-4aaf-8fd6-8a2c6b4d2f25"/>
    <xsd:import namespace="c9201853-4868-47c5-96cc-51b1b6eac7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Category"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c931e-38c5-4aaf-8fd6-8a2c6b4d2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ategory" ma:index="18" nillable="true" ma:displayName="Strategy" ma:format="Dropdown" ma:internalName="Category">
      <xsd:simpleType>
        <xsd:restriction base="dms:Choice">
          <xsd:enumeration value="Carbon Footprint"/>
          <xsd:enumeration value="Built Environment"/>
          <xsd:enumeration value="Resilience"/>
          <xsd:enumeration value="Business Procedures"/>
        </xsd:restriction>
      </xsd:simpleType>
    </xsd:element>
    <xsd:element name="Subcategory" ma:index="19" nillable="true" ma:displayName="Subcategory" ma:format="Dropdown" ma:internalName="Subcategory">
      <xsd:simpleType>
        <xsd:restriction base="dms:Choice">
          <xsd:enumeration value="Framework"/>
          <xsd:enumeration value="Methodology"/>
          <xsd:enumeration value="Benchmark"/>
          <xsd:enumeration value="Cost Analysis"/>
        </xsd:restriction>
      </xsd:simpleType>
    </xsd:element>
  </xsd:schema>
  <xsd:schema xmlns:xsd="http://www.w3.org/2001/XMLSchema" xmlns:xs="http://www.w3.org/2001/XMLSchema" xmlns:dms="http://schemas.microsoft.com/office/2006/documentManagement/types" xmlns:pc="http://schemas.microsoft.com/office/infopath/2007/PartnerControls" targetNamespace="c9201853-4868-47c5-96cc-51b1b6eac7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96c931e-38c5-4aaf-8fd6-8a2c6b4d2f25" xsi:nil="true"/>
    <Subcategory xmlns="796c931e-38c5-4aaf-8fd6-8a2c6b4d2f25" xsi:nil="true"/>
    <SharedWithUsers xmlns="c9201853-4868-47c5-96cc-51b1b6eac75a">
      <UserInfo>
        <DisplayName>Nettles, Ralph</DisplayName>
        <AccountId>195</AccountId>
        <AccountType/>
      </UserInfo>
    </SharedWithUsers>
  </documentManagement>
</p:properties>
</file>

<file path=customXml/itemProps1.xml><?xml version="1.0" encoding="utf-8"?>
<ds:datastoreItem xmlns:ds="http://schemas.openxmlformats.org/officeDocument/2006/customXml" ds:itemID="{BC1EEBA2-CF7D-4D35-BE48-6EBADB017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c931e-38c5-4aaf-8fd6-8a2c6b4d2f25"/>
    <ds:schemaRef ds:uri="c9201853-4868-47c5-96cc-51b1b6eac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93291-D88D-43D8-8044-813D132948B8}">
  <ds:schemaRefs>
    <ds:schemaRef ds:uri="http://schemas.microsoft.com/sharepoint/v3/contenttype/forms"/>
  </ds:schemaRefs>
</ds:datastoreItem>
</file>

<file path=customXml/itemProps3.xml><?xml version="1.0" encoding="utf-8"?>
<ds:datastoreItem xmlns:ds="http://schemas.openxmlformats.org/officeDocument/2006/customXml" ds:itemID="{9DC617B8-2695-4DEE-A013-9443FA5ED368}">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9201853-4868-47c5-96cc-51b1b6eac75a"/>
    <ds:schemaRef ds:uri="796c931e-38c5-4aaf-8fd6-8a2c6b4d2f2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563</Words>
  <Characters>3212</Characters>
  <Application>Microsoft Office Word</Application>
  <DocSecurity>0</DocSecurity>
  <Lines>26</Lines>
  <Paragraphs>7</Paragraphs>
  <ScaleCrop>false</ScaleCrop>
  <Company>Seatte Housing Authority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Sharp, Veronica</cp:lastModifiedBy>
  <cp:revision>3</cp:revision>
  <dcterms:created xsi:type="dcterms:W3CDTF">2023-05-03T16:47:00Z</dcterms:created>
  <dcterms:modified xsi:type="dcterms:W3CDTF">2023-06-27T16:15:00Z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0x010100B8B7F8FA4E774D44A9A2D9A8695BBD7A</vt:lpwstr>
  </property>
</Properties>
</file>